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19191" w14:textId="0D2AD233" w:rsidR="00A75E64" w:rsidRPr="005251D0" w:rsidRDefault="00A75E64" w:rsidP="00655C68">
      <w:pPr>
        <w:tabs>
          <w:tab w:val="left" w:pos="0"/>
        </w:tabs>
        <w:spacing w:after="0"/>
        <w:ind w:leftChars="-59" w:left="-142"/>
        <w:jc w:val="center"/>
        <w:rPr>
          <w:rFonts w:ascii="Times New Roman" w:hAnsi="Times New Roman" w:cs="Times New Roman"/>
          <w:b/>
          <w:lang w:eastAsia="zh-CN"/>
        </w:rPr>
      </w:pPr>
      <w:r w:rsidRPr="005251D0">
        <w:rPr>
          <w:rFonts w:ascii="Times New Roman" w:hAnsi="Times New Roman" w:cs="Times New Roman"/>
          <w:b/>
        </w:rPr>
        <w:t>3GPP TSG-RAN WG2 Meeting #13</w:t>
      </w:r>
      <w:r w:rsidR="00701641">
        <w:rPr>
          <w:rFonts w:ascii="Times New Roman" w:hAnsi="Times New Roman" w:cs="Times New Roman"/>
          <w:b/>
        </w:rPr>
        <w:t>3</w:t>
      </w:r>
      <w:r w:rsidR="00EE3B9D">
        <w:rPr>
          <w:rFonts w:ascii="Times New Roman" w:hAnsi="Times New Roman" w:cs="Times New Roman" w:hint="eastAsia"/>
          <w:b/>
          <w:lang w:eastAsia="zh-CN"/>
        </w:rPr>
        <w:t xml:space="preserve">                                                                       </w:t>
      </w:r>
      <w:r w:rsidR="00EE3B9D" w:rsidRPr="005251D0">
        <w:rPr>
          <w:rFonts w:ascii="Times New Roman" w:hAnsi="Times New Roman" w:cs="Times New Roman"/>
          <w:b/>
        </w:rPr>
        <w:t>R2-</w:t>
      </w:r>
      <w:r w:rsidR="00DF0E03" w:rsidRPr="00DF0E03">
        <w:rPr>
          <w:rFonts w:ascii="Times New Roman" w:hAnsi="Times New Roman" w:cs="Times New Roman"/>
          <w:b/>
        </w:rPr>
        <w:t>2600795</w:t>
      </w:r>
    </w:p>
    <w:p w14:paraId="3A3D8580" w14:textId="6869C5AD" w:rsidR="00B43DF3" w:rsidRDefault="00701641" w:rsidP="007F7970">
      <w:pPr>
        <w:spacing w:after="0"/>
        <w:rPr>
          <w:rFonts w:ascii="Times New Roman" w:hAnsi="Times New Roman" w:cs="Times New Roman"/>
          <w:b/>
          <w:lang w:eastAsia="zh-CN"/>
        </w:rPr>
      </w:pPr>
      <w:r w:rsidRPr="00701641">
        <w:rPr>
          <w:rFonts w:ascii="Times New Roman" w:hAnsi="Times New Roman" w:cs="Times New Roman"/>
          <w:b/>
        </w:rPr>
        <w:t>Gothenburg, Sweden, Feb. 09</w:t>
      </w:r>
      <w:r w:rsidRPr="00D850BF">
        <w:rPr>
          <w:rFonts w:ascii="Times New Roman" w:hAnsi="Times New Roman" w:cs="Times New Roman"/>
          <w:b/>
          <w:vertAlign w:val="superscript"/>
        </w:rPr>
        <w:t>th</w:t>
      </w:r>
      <w:r w:rsidRPr="00701641">
        <w:rPr>
          <w:rFonts w:ascii="Times New Roman" w:hAnsi="Times New Roman" w:cs="Times New Roman"/>
          <w:b/>
        </w:rPr>
        <w:t xml:space="preserve"> – 13</w:t>
      </w:r>
      <w:r w:rsidRPr="00D850BF">
        <w:rPr>
          <w:rFonts w:ascii="Times New Roman" w:hAnsi="Times New Roman" w:cs="Times New Roman"/>
          <w:b/>
          <w:vertAlign w:val="superscript"/>
        </w:rPr>
        <w:t>th</w:t>
      </w:r>
      <w:r w:rsidR="00E73712">
        <w:rPr>
          <w:rFonts w:ascii="Times New Roman" w:hAnsi="Times New Roman" w:cs="Times New Roman" w:hint="eastAsia"/>
          <w:b/>
          <w:lang w:eastAsia="zh-CN"/>
        </w:rPr>
        <w:t xml:space="preserve"> 2026</w:t>
      </w:r>
    </w:p>
    <w:p w14:paraId="20DB7B45" w14:textId="77777777" w:rsidR="00B75CA2" w:rsidRPr="00E73712" w:rsidRDefault="00B75CA2" w:rsidP="007F7970">
      <w:pPr>
        <w:spacing w:after="0"/>
        <w:rPr>
          <w:rFonts w:ascii="Times New Roman" w:hAnsi="Times New Roman" w:cs="Times New Roman"/>
          <w:b/>
          <w:lang w:eastAsia="zh-CN"/>
        </w:rPr>
      </w:pPr>
    </w:p>
    <w:p w14:paraId="454E4A08" w14:textId="02C75730" w:rsidR="00A75E64" w:rsidRPr="005251D0" w:rsidRDefault="00A75E64" w:rsidP="007F7970">
      <w:pPr>
        <w:spacing w:after="0"/>
        <w:rPr>
          <w:rFonts w:ascii="Times New Roman" w:hAnsi="Times New Roman" w:cs="Times New Roman"/>
          <w:b/>
        </w:rPr>
      </w:pPr>
      <w:r w:rsidRPr="005251D0">
        <w:rPr>
          <w:rFonts w:ascii="Times New Roman" w:hAnsi="Times New Roman" w:cs="Times New Roman"/>
          <w:b/>
        </w:rPr>
        <w:t xml:space="preserve">Source: </w:t>
      </w:r>
      <w:r w:rsidRPr="005251D0">
        <w:rPr>
          <w:rFonts w:ascii="Times New Roman" w:hAnsi="Times New Roman" w:cs="Times New Roman"/>
          <w:b/>
        </w:rPr>
        <w:tab/>
      </w:r>
      <w:r w:rsidR="00503653" w:rsidRPr="005251D0">
        <w:rPr>
          <w:rFonts w:ascii="Times New Roman" w:hAnsi="Times New Roman" w:cs="Times New Roman"/>
          <w:b/>
        </w:rPr>
        <w:tab/>
      </w:r>
      <w:r w:rsidR="00036A16" w:rsidRPr="005251D0">
        <w:rPr>
          <w:rFonts w:ascii="Times New Roman" w:hAnsi="Times New Roman" w:cs="Times New Roman"/>
          <w:b/>
        </w:rPr>
        <w:t>Lenovo</w:t>
      </w:r>
    </w:p>
    <w:p w14:paraId="7CDAD66F" w14:textId="2C1580FA" w:rsidR="008D4F3A" w:rsidRPr="005251D0" w:rsidRDefault="008D4F3A" w:rsidP="007F7970">
      <w:pPr>
        <w:spacing w:after="0"/>
        <w:rPr>
          <w:rFonts w:ascii="Times New Roman" w:hAnsi="Times New Roman" w:cs="Times New Roman"/>
          <w:b/>
        </w:rPr>
      </w:pPr>
      <w:r w:rsidRPr="005251D0">
        <w:rPr>
          <w:rFonts w:ascii="Times New Roman" w:hAnsi="Times New Roman" w:cs="Times New Roman"/>
          <w:b/>
        </w:rPr>
        <w:t>A</w:t>
      </w:r>
      <w:r w:rsidR="00503653" w:rsidRPr="005251D0">
        <w:rPr>
          <w:rFonts w:ascii="Times New Roman" w:hAnsi="Times New Roman" w:cs="Times New Roman"/>
          <w:b/>
        </w:rPr>
        <w:t xml:space="preserve">genda </w:t>
      </w:r>
      <w:r w:rsidRPr="005251D0">
        <w:rPr>
          <w:rFonts w:ascii="Times New Roman" w:hAnsi="Times New Roman" w:cs="Times New Roman"/>
          <w:b/>
        </w:rPr>
        <w:t>I</w:t>
      </w:r>
      <w:r w:rsidR="00503653" w:rsidRPr="005251D0">
        <w:rPr>
          <w:rFonts w:ascii="Times New Roman" w:hAnsi="Times New Roman" w:cs="Times New Roman"/>
          <w:b/>
        </w:rPr>
        <w:t>tem</w:t>
      </w:r>
      <w:r w:rsidRPr="005251D0">
        <w:rPr>
          <w:rFonts w:ascii="Times New Roman" w:hAnsi="Times New Roman" w:cs="Times New Roman"/>
          <w:b/>
        </w:rPr>
        <w:t xml:space="preserve">: </w:t>
      </w:r>
      <w:r w:rsidR="00503653" w:rsidRPr="005251D0">
        <w:rPr>
          <w:rFonts w:ascii="Times New Roman" w:hAnsi="Times New Roman" w:cs="Times New Roman"/>
          <w:b/>
        </w:rPr>
        <w:tab/>
      </w:r>
      <w:r w:rsidRPr="005251D0">
        <w:rPr>
          <w:rFonts w:ascii="Times New Roman" w:hAnsi="Times New Roman" w:cs="Times New Roman"/>
          <w:b/>
        </w:rPr>
        <w:t>10.2.3</w:t>
      </w:r>
    </w:p>
    <w:p w14:paraId="74A6EA37" w14:textId="51E86B04" w:rsidR="00A75E64" w:rsidRPr="005251D0" w:rsidRDefault="00A75E64" w:rsidP="007F7970">
      <w:pPr>
        <w:pBdr>
          <w:bottom w:val="double" w:sz="6" w:space="1" w:color="auto"/>
        </w:pBdr>
        <w:spacing w:after="0"/>
        <w:rPr>
          <w:rFonts w:ascii="Times New Roman" w:hAnsi="Times New Roman" w:cs="Times New Roman"/>
          <w:b/>
        </w:rPr>
      </w:pPr>
      <w:r w:rsidRPr="005251D0">
        <w:rPr>
          <w:rFonts w:ascii="Times New Roman" w:hAnsi="Times New Roman" w:cs="Times New Roman"/>
          <w:b/>
        </w:rPr>
        <w:t>Title:</w:t>
      </w:r>
      <w:r w:rsidRPr="005251D0">
        <w:rPr>
          <w:rFonts w:ascii="Times New Roman" w:hAnsi="Times New Roman" w:cs="Times New Roman"/>
          <w:b/>
        </w:rPr>
        <w:tab/>
      </w:r>
      <w:r w:rsidR="00503653" w:rsidRPr="005251D0">
        <w:rPr>
          <w:rFonts w:ascii="Times New Roman" w:hAnsi="Times New Roman" w:cs="Times New Roman"/>
          <w:b/>
        </w:rPr>
        <w:tab/>
      </w:r>
      <w:r w:rsidR="00503653" w:rsidRPr="005251D0">
        <w:rPr>
          <w:rFonts w:ascii="Times New Roman" w:hAnsi="Times New Roman" w:cs="Times New Roman"/>
          <w:b/>
        </w:rPr>
        <w:tab/>
      </w:r>
      <w:r w:rsidR="00F32F4B">
        <w:rPr>
          <w:rFonts w:ascii="Times New Roman" w:hAnsi="Times New Roman" w:cs="Times New Roman"/>
          <w:b/>
        </w:rPr>
        <w:t>C</w:t>
      </w:r>
      <w:r w:rsidR="00F32F4B" w:rsidRPr="00F32F4B">
        <w:rPr>
          <w:rFonts w:ascii="Times New Roman" w:hAnsi="Times New Roman" w:cs="Times New Roman"/>
          <w:b/>
        </w:rPr>
        <w:t xml:space="preserve">onsiderations for </w:t>
      </w:r>
      <w:r w:rsidR="00F32F4B">
        <w:rPr>
          <w:rFonts w:ascii="Times New Roman" w:hAnsi="Times New Roman" w:cs="Times New Roman"/>
          <w:b/>
        </w:rPr>
        <w:t xml:space="preserve">a </w:t>
      </w:r>
      <w:r w:rsidR="00F32F4B" w:rsidRPr="00F32F4B">
        <w:rPr>
          <w:rFonts w:ascii="Times New Roman" w:hAnsi="Times New Roman" w:cs="Times New Roman"/>
          <w:b/>
        </w:rPr>
        <w:t>joint session</w:t>
      </w:r>
      <w:r w:rsidR="00F32F4B">
        <w:rPr>
          <w:rFonts w:ascii="Times New Roman" w:hAnsi="Times New Roman" w:cs="Times New Roman"/>
          <w:b/>
        </w:rPr>
        <w:t xml:space="preserve"> with SA3</w:t>
      </w:r>
    </w:p>
    <w:p w14:paraId="5DD69FF5" w14:textId="7E32760A" w:rsidR="002A7AEE" w:rsidRPr="003425E2" w:rsidRDefault="000816FE" w:rsidP="00D850BF">
      <w:pPr>
        <w:pStyle w:val="berschrift1"/>
        <w:pBdr>
          <w:bottom w:val="single" w:sz="12" w:space="1" w:color="auto"/>
        </w:pBdr>
        <w:tabs>
          <w:tab w:val="left" w:pos="840"/>
          <w:tab w:val="left" w:pos="1260"/>
          <w:tab w:val="left" w:pos="1680"/>
          <w:tab w:val="left" w:pos="2100"/>
          <w:tab w:val="left" w:pos="2520"/>
          <w:tab w:val="left" w:pos="2940"/>
          <w:tab w:val="left" w:pos="3180"/>
          <w:tab w:val="left" w:pos="3360"/>
          <w:tab w:val="center" w:pos="4819"/>
        </w:tabs>
        <w:spacing w:before="240" w:after="0"/>
        <w:jc w:val="both"/>
        <w:rPr>
          <w:rFonts w:ascii="Times New Roman" w:hAnsi="Times New Roman" w:cs="Times New Roman"/>
          <w:sz w:val="20"/>
          <w:szCs w:val="20"/>
          <w:lang w:val="en-GB"/>
        </w:rPr>
      </w:pPr>
      <w:r>
        <w:rPr>
          <w:rFonts w:ascii="Times New Roman" w:hAnsi="Times New Roman" w:cs="Times New Roman" w:hint="eastAsia"/>
          <w:b/>
          <w:sz w:val="32"/>
          <w:szCs w:val="32"/>
          <w:lang w:eastAsia="zh-CN"/>
        </w:rPr>
        <w:t>1.</w:t>
      </w:r>
      <w:r w:rsidR="00C74493" w:rsidRPr="00C74493">
        <w:rPr>
          <w:rFonts w:ascii="Times New Roman" w:hAnsi="Times New Roman" w:cs="Times New Roman"/>
          <w:b/>
          <w:sz w:val="32"/>
          <w:szCs w:val="32"/>
          <w:lang w:eastAsia="zh-CN"/>
        </w:rPr>
        <w:t xml:space="preserve"> </w:t>
      </w:r>
      <w:r w:rsidR="00C74493" w:rsidRPr="003425E2">
        <w:rPr>
          <w:rFonts w:ascii="Times New Roman" w:hAnsi="Times New Roman" w:cs="Times New Roman"/>
          <w:b/>
          <w:sz w:val="32"/>
          <w:szCs w:val="32"/>
          <w:lang w:eastAsia="zh-CN"/>
        </w:rPr>
        <w:t>Introduction</w:t>
      </w:r>
      <w:r w:rsidR="00C74493" w:rsidRPr="003425E2" w:rsidDel="000816FE">
        <w:rPr>
          <w:rFonts w:ascii="Times New Roman" w:hAnsi="Times New Roman" w:cs="Times New Roman"/>
          <w:b/>
          <w:sz w:val="32"/>
          <w:szCs w:val="32"/>
          <w:lang w:eastAsia="zh-CN"/>
        </w:rPr>
        <w:t xml:space="preserve"> </w:t>
      </w:r>
    </w:p>
    <w:p w14:paraId="14724E16" w14:textId="34B2D33B" w:rsidR="000816FE" w:rsidRDefault="000816FE" w:rsidP="000816FE">
      <w:pPr>
        <w:rPr>
          <w:rFonts w:ascii="Times New Roman" w:hAnsi="Times New Roman" w:cs="Times New Roman"/>
          <w:sz w:val="20"/>
          <w:szCs w:val="20"/>
          <w:lang w:val="en-GB"/>
        </w:rPr>
      </w:pPr>
      <w:r>
        <w:rPr>
          <w:rFonts w:ascii="Times New Roman" w:hAnsi="Times New Roman" w:cs="Times New Roman"/>
          <w:sz w:val="20"/>
          <w:szCs w:val="20"/>
          <w:lang w:val="en-GB"/>
        </w:rPr>
        <w:t>The aim of this document is to figure out the topics for a potential SA3-RAN2 joint discussion by clarifying the primary requirements.</w:t>
      </w:r>
    </w:p>
    <w:p w14:paraId="06042C24" w14:textId="77777777" w:rsidR="00C74493" w:rsidRPr="00D850BF" w:rsidRDefault="00C74493" w:rsidP="00D850BF">
      <w:pPr>
        <w:rPr>
          <w:lang w:eastAsia="zh-CN"/>
        </w:rPr>
      </w:pPr>
    </w:p>
    <w:p w14:paraId="6DC146F6" w14:textId="784BA97F" w:rsidR="00332E9B" w:rsidRPr="006C5C94" w:rsidRDefault="003C6D2B" w:rsidP="00D850BF">
      <w:pPr>
        <w:pStyle w:val="berschrift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cs="Times New Roman"/>
          <w:b/>
          <w:sz w:val="32"/>
          <w:szCs w:val="32"/>
          <w:lang w:eastAsia="zh-CN"/>
        </w:rPr>
      </w:pPr>
      <w:r w:rsidRPr="006C5C94">
        <w:rPr>
          <w:rFonts w:ascii="Times New Roman" w:hAnsi="Times New Roman" w:cs="Times New Roman"/>
          <w:b/>
          <w:sz w:val="32"/>
          <w:szCs w:val="32"/>
          <w:lang w:eastAsia="zh-CN"/>
        </w:rPr>
        <w:t>Discussion</w:t>
      </w:r>
    </w:p>
    <w:p w14:paraId="7F90CDA5" w14:textId="77777777" w:rsidR="001033FB" w:rsidRDefault="001033FB" w:rsidP="00332E9B">
      <w:pPr>
        <w:pStyle w:val="berschrift1"/>
        <w:numPr>
          <w:ilvl w:val="1"/>
          <w:numId w:val="3"/>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auto"/>
          <w:kern w:val="0"/>
          <w:sz w:val="32"/>
          <w:szCs w:val="18"/>
          <w14:ligatures w14:val="none"/>
        </w:rPr>
      </w:pPr>
      <w:r>
        <w:rPr>
          <w:rFonts w:ascii="Times New Roman" w:eastAsia="SimSun" w:hAnsi="Times New Roman" w:cs="Times New Roman"/>
          <w:color w:val="auto"/>
          <w:kern w:val="0"/>
          <w:sz w:val="32"/>
          <w:szCs w:val="18"/>
          <w14:ligatures w14:val="none"/>
        </w:rPr>
        <w:t>MAC CE combinations</w:t>
      </w:r>
    </w:p>
    <w:p w14:paraId="702F6774" w14:textId="77777777" w:rsidR="001033FB" w:rsidRPr="001033FB" w:rsidRDefault="001033FB" w:rsidP="001033FB">
      <w:pPr>
        <w:autoSpaceDE w:val="0"/>
        <w:autoSpaceDN w:val="0"/>
        <w:adjustRightInd w:val="0"/>
        <w:spacing w:before="240"/>
        <w:rPr>
          <w:rFonts w:ascii="Times New Roman" w:eastAsia="DengXian" w:hAnsi="Times New Roman" w:cs="Times New Roman"/>
          <w:sz w:val="20"/>
          <w:szCs w:val="20"/>
        </w:rPr>
      </w:pPr>
      <w:r w:rsidRPr="001033FB">
        <w:rPr>
          <w:rFonts w:ascii="Times New Roman" w:eastAsia="DengXian" w:hAnsi="Times New Roman" w:cs="Times New Roman"/>
          <w:sz w:val="20"/>
          <w:szCs w:val="20"/>
        </w:rPr>
        <w:t xml:space="preserve">SA3 is discussing security concern arising from unprotected MAC CE(s) that may potentially be used in 6G. The MAC CEs from 5G NR are taken as examples of MAC CE(s) under discussion, 6G may reuse some of these and have others of its own. There are already more than 80 MAC CEs defined in </w:t>
      </w:r>
      <w:proofErr w:type="gramStart"/>
      <w:r w:rsidRPr="001033FB">
        <w:rPr>
          <w:rFonts w:ascii="Times New Roman" w:eastAsia="DengXian" w:hAnsi="Times New Roman" w:cs="Times New Roman"/>
          <w:sz w:val="20"/>
          <w:szCs w:val="20"/>
        </w:rPr>
        <w:t>5G</w:t>
      </w:r>
      <w:proofErr w:type="gramEnd"/>
      <w:r w:rsidRPr="001033FB">
        <w:rPr>
          <w:rFonts w:ascii="Times New Roman" w:eastAsia="DengXian" w:hAnsi="Times New Roman" w:cs="Times New Roman"/>
          <w:sz w:val="20"/>
          <w:szCs w:val="20"/>
        </w:rPr>
        <w:t xml:space="preserve"> and combinations of one or more MAC CEs is for all practical purposes closer to infinity!</w:t>
      </w:r>
    </w:p>
    <w:p w14:paraId="65A0CAF1" w14:textId="77777777" w:rsidR="001033FB" w:rsidRPr="00E81DC8" w:rsidRDefault="001033FB" w:rsidP="00E81DC8">
      <w:pPr>
        <w:autoSpaceDE w:val="0"/>
        <w:autoSpaceDN w:val="0"/>
        <w:adjustRightInd w:val="0"/>
        <w:jc w:val="both"/>
        <w:rPr>
          <w:rFonts w:ascii="Times New Roman" w:eastAsia="DengXian" w:hAnsi="Times New Roman" w:cs="Times New Roman"/>
          <w:b/>
          <w:sz w:val="20"/>
          <w:szCs w:val="20"/>
        </w:rPr>
      </w:pPr>
      <w:r w:rsidRPr="00E81DC8">
        <w:rPr>
          <w:rFonts w:ascii="Times New Roman" w:eastAsia="DengXian" w:hAnsi="Times New Roman" w:cs="Times New Roman"/>
          <w:b/>
          <w:sz w:val="20"/>
          <w:szCs w:val="20"/>
        </w:rPr>
        <w:t xml:space="preserve">Observation 1: It is not possible to </w:t>
      </w:r>
      <w:proofErr w:type="spellStart"/>
      <w:r w:rsidRPr="00E81DC8">
        <w:rPr>
          <w:rFonts w:ascii="Times New Roman" w:eastAsia="DengXian" w:hAnsi="Times New Roman" w:cs="Times New Roman"/>
          <w:b/>
          <w:sz w:val="20"/>
          <w:szCs w:val="20"/>
        </w:rPr>
        <w:t>analyse</w:t>
      </w:r>
      <w:proofErr w:type="spellEnd"/>
      <w:r w:rsidRPr="00E81DC8">
        <w:rPr>
          <w:rFonts w:ascii="Times New Roman" w:eastAsia="DengXian" w:hAnsi="Times New Roman" w:cs="Times New Roman"/>
          <w:b/>
          <w:sz w:val="20"/>
          <w:szCs w:val="20"/>
        </w:rPr>
        <w:t xml:space="preserve"> security threats arising from combinations of one or more MAC CEs – taking 5G NR MAC CEs as example.</w:t>
      </w:r>
    </w:p>
    <w:p w14:paraId="1319B374" w14:textId="351EC8F1" w:rsidR="001033FB" w:rsidRPr="00E81DC8" w:rsidRDefault="00E81DC8" w:rsidP="00E81DC8">
      <w:pP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657A74">
        <w:rPr>
          <w:rFonts w:ascii="Times New Roman" w:hAnsi="Times New Roman" w:cs="Times New Roman"/>
          <w:b/>
          <w:sz w:val="20"/>
          <w:szCs w:val="20"/>
          <w:lang w:val="en-GB"/>
        </w:rPr>
        <w:t>: Threat evaluation is done on each MAC CE basis and not on a combination of MAC CE basis.</w:t>
      </w:r>
      <w:r w:rsidRPr="00952E0A">
        <w:rPr>
          <w:rFonts w:ascii="Times New Roman" w:eastAsia="DengXian" w:hAnsi="Times New Roman" w:cs="Times New Roman"/>
          <w:b/>
          <w:sz w:val="20"/>
          <w:szCs w:val="20"/>
        </w:rPr>
        <w:t xml:space="preserve"> </w:t>
      </w:r>
    </w:p>
    <w:p w14:paraId="69A84542" w14:textId="45378FB4" w:rsidR="00F71E33" w:rsidRPr="003B5C39" w:rsidRDefault="00F71E33" w:rsidP="00332E9B">
      <w:pPr>
        <w:pStyle w:val="berschrift1"/>
        <w:numPr>
          <w:ilvl w:val="1"/>
          <w:numId w:val="3"/>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auto"/>
          <w:kern w:val="0"/>
          <w:sz w:val="32"/>
          <w:szCs w:val="18"/>
          <w14:ligatures w14:val="none"/>
        </w:rPr>
      </w:pPr>
      <w:r w:rsidRPr="003B5C39">
        <w:rPr>
          <w:rFonts w:ascii="Times New Roman" w:eastAsia="SimSun" w:hAnsi="Times New Roman" w:cs="Times New Roman"/>
          <w:color w:val="auto"/>
          <w:kern w:val="0"/>
          <w:sz w:val="32"/>
          <w:szCs w:val="18"/>
          <w14:ligatures w14:val="none"/>
        </w:rPr>
        <w:t>Classification of the severity of the MAC CEs</w:t>
      </w:r>
    </w:p>
    <w:p w14:paraId="3BEB2365" w14:textId="1BFD3EE0" w:rsidR="00496AA9" w:rsidRDefault="00E14EF8" w:rsidP="00D850BF">
      <w:pPr>
        <w:autoSpaceDE w:val="0"/>
        <w:autoSpaceDN w:val="0"/>
        <w:adjustRightInd w:val="0"/>
        <w:jc w:val="both"/>
        <w:rPr>
          <w:rFonts w:ascii="Times New Roman" w:eastAsia="DengXian" w:hAnsi="Times New Roman" w:cs="Times New Roman"/>
          <w:sz w:val="20"/>
          <w:szCs w:val="20"/>
        </w:rPr>
      </w:pPr>
      <w:r w:rsidRPr="00A011F1">
        <w:rPr>
          <w:rFonts w:ascii="Times New Roman" w:eastAsia="DengXian" w:hAnsi="Times New Roman" w:cs="Times New Roman"/>
          <w:sz w:val="20"/>
          <w:szCs w:val="20"/>
        </w:rPr>
        <w:t>Companies in SA3 are attempting to classify MAC CEs as posing different risk level like ‘high’, ‘medium’ and ‘low’.</w:t>
      </w:r>
      <w:r w:rsidR="007040D3">
        <w:rPr>
          <w:rFonts w:ascii="Times New Roman" w:eastAsia="DengXian" w:hAnsi="Times New Roman" w:cs="Times New Roman"/>
          <w:sz w:val="20"/>
          <w:szCs w:val="20"/>
        </w:rPr>
        <w:t xml:space="preserve"> </w:t>
      </w:r>
      <w:r w:rsidR="00496AA9">
        <w:rPr>
          <w:rFonts w:ascii="Times New Roman" w:eastAsia="DengXian" w:hAnsi="Times New Roman" w:cs="Times New Roman"/>
          <w:sz w:val="20"/>
          <w:szCs w:val="20"/>
        </w:rPr>
        <w:t xml:space="preserve">Since the meaning of these levels </w:t>
      </w:r>
      <w:r w:rsidR="001033FB">
        <w:rPr>
          <w:rFonts w:ascii="Times New Roman" w:eastAsia="DengXian" w:hAnsi="Times New Roman" w:cs="Times New Roman"/>
          <w:sz w:val="20"/>
          <w:szCs w:val="20"/>
        </w:rPr>
        <w:t xml:space="preserve">and their corresponding implications </w:t>
      </w:r>
      <w:r w:rsidR="00496AA9">
        <w:rPr>
          <w:rFonts w:ascii="Times New Roman" w:eastAsia="DengXian" w:hAnsi="Times New Roman" w:cs="Times New Roman"/>
          <w:sz w:val="20"/>
          <w:szCs w:val="20"/>
        </w:rPr>
        <w:t>is unclear, SA3 may clarify if these levels mean e.g.:</w:t>
      </w:r>
    </w:p>
    <w:p w14:paraId="3B87019F" w14:textId="4B219367" w:rsidR="00E14EF8" w:rsidRDefault="007040D3" w:rsidP="00D850BF">
      <w:pPr>
        <w:autoSpaceDE w:val="0"/>
        <w:autoSpaceDN w:val="0"/>
        <w:adjustRightInd w:val="0"/>
        <w:spacing w:after="0"/>
        <w:jc w:val="both"/>
        <w:rPr>
          <w:rFonts w:ascii="Times New Roman" w:eastAsia="DengXian" w:hAnsi="Times New Roman" w:cs="Times New Roman"/>
          <w:sz w:val="20"/>
          <w:szCs w:val="20"/>
        </w:rPr>
      </w:pPr>
      <w:r>
        <w:rPr>
          <w:rFonts w:ascii="Times New Roman" w:eastAsia="DengXian" w:hAnsi="Times New Roman" w:cs="Times New Roman"/>
          <w:sz w:val="20"/>
          <w:szCs w:val="20"/>
        </w:rPr>
        <w:t>High risk = Integrity protection + Ciphering</w:t>
      </w:r>
    </w:p>
    <w:p w14:paraId="1C4A3CDF" w14:textId="0D4313DD" w:rsidR="007040D3" w:rsidRDefault="007040D3" w:rsidP="00D850BF">
      <w:pPr>
        <w:autoSpaceDE w:val="0"/>
        <w:autoSpaceDN w:val="0"/>
        <w:adjustRightInd w:val="0"/>
        <w:spacing w:after="0"/>
        <w:jc w:val="both"/>
        <w:rPr>
          <w:rFonts w:ascii="Times New Roman" w:eastAsia="DengXian" w:hAnsi="Times New Roman" w:cs="Times New Roman"/>
          <w:sz w:val="20"/>
          <w:szCs w:val="20"/>
        </w:rPr>
      </w:pPr>
      <w:r>
        <w:rPr>
          <w:rFonts w:ascii="Times New Roman" w:eastAsia="DengXian" w:hAnsi="Times New Roman" w:cs="Times New Roman"/>
          <w:sz w:val="20"/>
          <w:szCs w:val="20"/>
        </w:rPr>
        <w:t>Medium risk = one of Integrity protection or Ciphering</w:t>
      </w:r>
    </w:p>
    <w:p w14:paraId="62E209E2" w14:textId="4280BCDE" w:rsidR="007040D3" w:rsidRDefault="007040D3" w:rsidP="00D850BF">
      <w:pPr>
        <w:autoSpaceDE w:val="0"/>
        <w:autoSpaceDN w:val="0"/>
        <w:adjustRightInd w:val="0"/>
        <w:spacing w:after="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Low risk = neither </w:t>
      </w:r>
      <w:r w:rsidR="0041475C">
        <w:rPr>
          <w:rFonts w:ascii="Times New Roman" w:eastAsia="DengXian" w:hAnsi="Times New Roman" w:cs="Times New Roman"/>
          <w:sz w:val="20"/>
          <w:szCs w:val="20"/>
        </w:rPr>
        <w:t>Integrity protection</w:t>
      </w:r>
      <w:r>
        <w:rPr>
          <w:rFonts w:ascii="Times New Roman" w:eastAsia="DengXian" w:hAnsi="Times New Roman" w:cs="Times New Roman"/>
          <w:sz w:val="20"/>
          <w:szCs w:val="20"/>
        </w:rPr>
        <w:t xml:space="preserve"> nor Ciphering</w:t>
      </w:r>
    </w:p>
    <w:p w14:paraId="5E2F7A56" w14:textId="77777777" w:rsidR="00E05A60" w:rsidRDefault="00E05A60" w:rsidP="00D850BF">
      <w:pPr>
        <w:autoSpaceDE w:val="0"/>
        <w:autoSpaceDN w:val="0"/>
        <w:adjustRightInd w:val="0"/>
        <w:spacing w:after="0"/>
        <w:jc w:val="both"/>
        <w:rPr>
          <w:rFonts w:ascii="Times New Roman" w:eastAsia="DengXian" w:hAnsi="Times New Roman" w:cs="Times New Roman"/>
          <w:sz w:val="20"/>
          <w:szCs w:val="20"/>
        </w:rPr>
      </w:pPr>
    </w:p>
    <w:p w14:paraId="6CA5D3D0" w14:textId="45097AFA" w:rsidR="007040D3" w:rsidRPr="00A011F1" w:rsidRDefault="00496AA9" w:rsidP="00D850BF">
      <w:pPr>
        <w:autoSpaceDE w:val="0"/>
        <w:autoSpaceDN w:val="0"/>
        <w:adjustRightInd w:val="0"/>
        <w:jc w:val="both"/>
        <w:rPr>
          <w:rFonts w:ascii="Times New Roman" w:eastAsia="DengXian" w:hAnsi="Times New Roman" w:cs="Times New Roman"/>
          <w:sz w:val="20"/>
          <w:szCs w:val="20"/>
        </w:rPr>
      </w:pPr>
      <w:r>
        <w:rPr>
          <w:rFonts w:ascii="Times New Roman" w:eastAsia="DengXian" w:hAnsi="Times New Roman" w:cs="Times New Roman"/>
          <w:sz w:val="20"/>
          <w:szCs w:val="20"/>
        </w:rPr>
        <w:t>Or</w:t>
      </w:r>
      <w:r w:rsidR="007040D3">
        <w:rPr>
          <w:rFonts w:ascii="Times New Roman" w:eastAsia="DengXian" w:hAnsi="Times New Roman" w:cs="Times New Roman"/>
          <w:sz w:val="20"/>
          <w:szCs w:val="20"/>
        </w:rPr>
        <w:t>, if the risk level categorization leads to different key lengths</w:t>
      </w:r>
      <w:r w:rsidR="001033FB">
        <w:rPr>
          <w:rFonts w:ascii="Times New Roman" w:eastAsia="DengXian" w:hAnsi="Times New Roman" w:cs="Times New Roman"/>
          <w:sz w:val="20"/>
          <w:szCs w:val="20"/>
        </w:rPr>
        <w:t>/ Algorithms etc.</w:t>
      </w:r>
      <w:r>
        <w:rPr>
          <w:rFonts w:ascii="Times New Roman" w:eastAsia="DengXian" w:hAnsi="Times New Roman" w:cs="Times New Roman"/>
          <w:sz w:val="20"/>
          <w:szCs w:val="20"/>
        </w:rPr>
        <w:t>?</w:t>
      </w:r>
    </w:p>
    <w:p w14:paraId="305DDF3F" w14:textId="4667C682" w:rsidR="007040D3" w:rsidRDefault="00C968F6" w:rsidP="00D850BF">
      <w:pPr>
        <w:autoSpaceDE w:val="0"/>
        <w:autoSpaceDN w:val="0"/>
        <w:adjustRightInd w:val="0"/>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More importantly, RAN2 is curious to learn if </w:t>
      </w:r>
      <w:r w:rsidR="00E05A60">
        <w:rPr>
          <w:rFonts w:ascii="Times New Roman" w:eastAsia="DengXian" w:hAnsi="Times New Roman" w:cs="Times New Roman"/>
          <w:sz w:val="20"/>
          <w:szCs w:val="20"/>
        </w:rPr>
        <w:t>SA3 plan</w:t>
      </w:r>
      <w:r>
        <w:rPr>
          <w:rFonts w:ascii="Times New Roman" w:eastAsia="DengXian" w:hAnsi="Times New Roman" w:cs="Times New Roman"/>
          <w:sz w:val="20"/>
          <w:szCs w:val="20"/>
        </w:rPr>
        <w:t>s</w:t>
      </w:r>
      <w:r w:rsidR="00E05A60">
        <w:rPr>
          <w:rFonts w:ascii="Times New Roman" w:eastAsia="DengXian" w:hAnsi="Times New Roman" w:cs="Times New Roman"/>
          <w:sz w:val="20"/>
          <w:szCs w:val="20"/>
        </w:rPr>
        <w:t xml:space="preserve"> to </w:t>
      </w:r>
      <w:r w:rsidR="008C390D">
        <w:rPr>
          <w:rFonts w:ascii="Times New Roman" w:eastAsia="DengXian" w:hAnsi="Times New Roman" w:cs="Times New Roman"/>
          <w:sz w:val="20"/>
          <w:szCs w:val="20"/>
        </w:rPr>
        <w:t xml:space="preserve">address </w:t>
      </w:r>
      <w:r w:rsidR="00E05A60">
        <w:rPr>
          <w:rFonts w:ascii="Times New Roman" w:eastAsia="DengXian" w:hAnsi="Times New Roman" w:cs="Times New Roman"/>
          <w:sz w:val="20"/>
          <w:szCs w:val="20"/>
        </w:rPr>
        <w:t xml:space="preserve">different risk levels to </w:t>
      </w:r>
      <w:r w:rsidR="008C390D">
        <w:rPr>
          <w:rFonts w:ascii="Times New Roman" w:eastAsia="DengXian" w:hAnsi="Times New Roman" w:cs="Times New Roman"/>
          <w:sz w:val="20"/>
          <w:szCs w:val="20"/>
        </w:rPr>
        <w:t xml:space="preserve">create </w:t>
      </w:r>
      <w:r w:rsidR="00E05A60">
        <w:rPr>
          <w:rFonts w:ascii="Times New Roman" w:eastAsia="DengXian" w:hAnsi="Times New Roman" w:cs="Times New Roman"/>
          <w:sz w:val="20"/>
          <w:szCs w:val="20"/>
        </w:rPr>
        <w:t xml:space="preserve">different (as many) levels of protection? If in the end some of the (or all of the) MAC CEs are either protected and the remaining non-protected with the same security material (keys, refresh parameters, Security Algorithm etc.), then there’s not much use of the exercise for </w:t>
      </w:r>
      <w:r w:rsidR="00E05A60" w:rsidRPr="00A011F1">
        <w:rPr>
          <w:rFonts w:ascii="Times New Roman" w:eastAsia="DengXian" w:hAnsi="Times New Roman" w:cs="Times New Roman"/>
          <w:sz w:val="20"/>
          <w:szCs w:val="20"/>
        </w:rPr>
        <w:t>classify</w:t>
      </w:r>
      <w:r w:rsidR="00E05A60">
        <w:rPr>
          <w:rFonts w:ascii="Times New Roman" w:eastAsia="DengXian" w:hAnsi="Times New Roman" w:cs="Times New Roman"/>
          <w:sz w:val="20"/>
          <w:szCs w:val="20"/>
        </w:rPr>
        <w:t>ing</w:t>
      </w:r>
      <w:r w:rsidR="00E05A60" w:rsidRPr="00A011F1">
        <w:rPr>
          <w:rFonts w:ascii="Times New Roman" w:eastAsia="DengXian" w:hAnsi="Times New Roman" w:cs="Times New Roman"/>
          <w:sz w:val="20"/>
          <w:szCs w:val="20"/>
        </w:rPr>
        <w:t xml:space="preserve"> MAC CEs </w:t>
      </w:r>
      <w:r w:rsidR="00E05A60">
        <w:rPr>
          <w:rFonts w:ascii="Times New Roman" w:eastAsia="DengXian" w:hAnsi="Times New Roman" w:cs="Times New Roman"/>
          <w:sz w:val="20"/>
          <w:szCs w:val="20"/>
        </w:rPr>
        <w:t xml:space="preserve">into </w:t>
      </w:r>
      <w:r w:rsidR="00E05A60" w:rsidRPr="00A011F1">
        <w:rPr>
          <w:rFonts w:ascii="Times New Roman" w:eastAsia="DengXian" w:hAnsi="Times New Roman" w:cs="Times New Roman"/>
          <w:sz w:val="20"/>
          <w:szCs w:val="20"/>
        </w:rPr>
        <w:t>different risk level</w:t>
      </w:r>
      <w:r w:rsidR="00E05A60">
        <w:rPr>
          <w:rFonts w:ascii="Times New Roman" w:eastAsia="DengXian" w:hAnsi="Times New Roman" w:cs="Times New Roman"/>
          <w:sz w:val="20"/>
          <w:szCs w:val="20"/>
        </w:rPr>
        <w:t>s.</w:t>
      </w:r>
    </w:p>
    <w:p w14:paraId="704A0A70" w14:textId="03FC9616" w:rsidR="00BA184B" w:rsidRPr="00BA184B" w:rsidRDefault="00BA184B" w:rsidP="00A011F1">
      <w:pP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w:t>
      </w:r>
      <w:r w:rsidRPr="00657A74">
        <w:rPr>
          <w:rFonts w:ascii="Times New Roman" w:hAnsi="Times New Roman" w:cs="Times New Roman"/>
          <w:b/>
          <w:sz w:val="20"/>
          <w:szCs w:val="20"/>
          <w:lang w:val="en-GB"/>
        </w:rPr>
        <w:t xml:space="preserve">: SA3 kindly clarify if they plan to categorize and address different risk levels of MAC CEs </w:t>
      </w:r>
      <w:r>
        <w:rPr>
          <w:rFonts w:ascii="Times New Roman" w:hAnsi="Times New Roman" w:cs="Times New Roman"/>
          <w:b/>
          <w:sz w:val="20"/>
          <w:szCs w:val="20"/>
          <w:lang w:val="en-GB"/>
        </w:rPr>
        <w:t xml:space="preserve">(high/ medium/ low) </w:t>
      </w:r>
      <w:r w:rsidRPr="00657A74">
        <w:rPr>
          <w:rFonts w:ascii="Times New Roman" w:hAnsi="Times New Roman" w:cs="Times New Roman"/>
          <w:b/>
          <w:sz w:val="20"/>
          <w:szCs w:val="20"/>
          <w:lang w:val="en-GB"/>
        </w:rPr>
        <w:t xml:space="preserve">and </w:t>
      </w:r>
      <w:r>
        <w:rPr>
          <w:rFonts w:ascii="Times New Roman" w:hAnsi="Times New Roman" w:cs="Times New Roman"/>
          <w:b/>
          <w:sz w:val="20"/>
          <w:szCs w:val="20"/>
          <w:lang w:val="en-GB"/>
        </w:rPr>
        <w:t xml:space="preserve">what </w:t>
      </w:r>
      <w:r w:rsidRPr="00657A74">
        <w:rPr>
          <w:rFonts w:ascii="Times New Roman" w:hAnsi="Times New Roman" w:cs="Times New Roman"/>
          <w:b/>
          <w:sz w:val="20"/>
          <w:szCs w:val="20"/>
          <w:lang w:val="en-GB"/>
        </w:rPr>
        <w:t>further different</w:t>
      </w:r>
      <w:r w:rsidR="003B547F">
        <w:rPr>
          <w:rFonts w:ascii="Times New Roman" w:hAnsi="Times New Roman" w:cs="Times New Roman"/>
          <w:b/>
          <w:sz w:val="20"/>
          <w:szCs w:val="20"/>
          <w:lang w:val="en-GB"/>
        </w:rPr>
        <w:t xml:space="preserve"> </w:t>
      </w:r>
      <w:r w:rsidRPr="00657A74">
        <w:rPr>
          <w:rFonts w:ascii="Times New Roman" w:hAnsi="Times New Roman" w:cs="Times New Roman"/>
          <w:b/>
          <w:sz w:val="20"/>
          <w:szCs w:val="20"/>
          <w:lang w:val="en-GB"/>
        </w:rPr>
        <w:t>levels of protection</w:t>
      </w:r>
      <w:r>
        <w:rPr>
          <w:rFonts w:ascii="Times New Roman" w:hAnsi="Times New Roman" w:cs="Times New Roman"/>
          <w:b/>
          <w:sz w:val="20"/>
          <w:szCs w:val="20"/>
          <w:lang w:val="en-GB"/>
        </w:rPr>
        <w:t xml:space="preserve"> could be </w:t>
      </w:r>
      <w:r w:rsidRPr="00657A74">
        <w:rPr>
          <w:rFonts w:ascii="Times New Roman" w:hAnsi="Times New Roman" w:cs="Times New Roman"/>
          <w:b/>
          <w:sz w:val="20"/>
          <w:szCs w:val="20"/>
          <w:lang w:val="en-GB"/>
        </w:rPr>
        <w:t>create</w:t>
      </w:r>
      <w:r>
        <w:rPr>
          <w:rFonts w:ascii="Times New Roman" w:hAnsi="Times New Roman" w:cs="Times New Roman"/>
          <w:b/>
          <w:sz w:val="20"/>
          <w:szCs w:val="20"/>
          <w:lang w:val="en-GB"/>
        </w:rPr>
        <w:t>d (apart from protecting or not-protecting)</w:t>
      </w:r>
      <w:r w:rsidRPr="00657A74">
        <w:rPr>
          <w:rFonts w:ascii="Times New Roman" w:hAnsi="Times New Roman" w:cs="Times New Roman"/>
          <w:b/>
          <w:sz w:val="20"/>
          <w:szCs w:val="20"/>
          <w:lang w:val="en-GB"/>
        </w:rPr>
        <w:t xml:space="preserve">. </w:t>
      </w:r>
    </w:p>
    <w:p w14:paraId="5575FEA9" w14:textId="7AD71ED3" w:rsidR="00795DB5" w:rsidRPr="003B5C39" w:rsidRDefault="00FB657C" w:rsidP="00332E9B">
      <w:pPr>
        <w:pStyle w:val="berschrift1"/>
        <w:numPr>
          <w:ilvl w:val="1"/>
          <w:numId w:val="3"/>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auto"/>
          <w:kern w:val="0"/>
          <w:sz w:val="32"/>
          <w:szCs w:val="18"/>
          <w:lang w:val="en-GB"/>
          <w14:ligatures w14:val="none"/>
        </w:rPr>
      </w:pPr>
      <w:r w:rsidRPr="003B5C39">
        <w:rPr>
          <w:rFonts w:ascii="Times New Roman" w:eastAsia="SimSun" w:hAnsi="Times New Roman" w:cs="Times New Roman"/>
          <w:color w:val="auto"/>
          <w:kern w:val="0"/>
          <w:sz w:val="32"/>
          <w:szCs w:val="18"/>
          <w:lang w:val="en-GB"/>
          <w14:ligatures w14:val="none"/>
        </w:rPr>
        <w:lastRenderedPageBreak/>
        <w:t>Scope</w:t>
      </w:r>
      <w:r w:rsidR="00795DB5" w:rsidRPr="003B5C39">
        <w:rPr>
          <w:rFonts w:ascii="Times New Roman" w:eastAsia="SimSun" w:hAnsi="Times New Roman" w:cs="Times New Roman"/>
          <w:color w:val="auto"/>
          <w:kern w:val="0"/>
          <w:sz w:val="32"/>
          <w:szCs w:val="18"/>
          <w:lang w:val="en-GB"/>
          <w14:ligatures w14:val="none"/>
        </w:rPr>
        <w:t xml:space="preserve"> of Protection</w:t>
      </w:r>
    </w:p>
    <w:p w14:paraId="426EA22C" w14:textId="77777777" w:rsidR="0088657C" w:rsidRPr="00FB657C" w:rsidRDefault="00D83812" w:rsidP="00D850BF">
      <w:pPr>
        <w:jc w:val="both"/>
        <w:rPr>
          <w:rFonts w:ascii="Times New Roman" w:hAnsi="Times New Roman" w:cs="Times New Roman"/>
          <w:sz w:val="20"/>
          <w:szCs w:val="20"/>
          <w:lang w:val="en-GB"/>
        </w:rPr>
      </w:pPr>
      <w:r w:rsidRPr="00FB657C">
        <w:rPr>
          <w:rFonts w:ascii="Times New Roman" w:hAnsi="Times New Roman" w:cs="Times New Roman"/>
          <w:sz w:val="20"/>
          <w:szCs w:val="20"/>
          <w:lang w:val="en-GB"/>
        </w:rPr>
        <w:t>In the further discussion “protection” refers to performing at least one of Integrity protection or ciphering to the content of a MAC CE.</w:t>
      </w:r>
      <w:r w:rsidR="0088657C" w:rsidRPr="00FB657C">
        <w:rPr>
          <w:rFonts w:ascii="Times New Roman" w:hAnsi="Times New Roman" w:cs="Times New Roman"/>
          <w:sz w:val="20"/>
          <w:szCs w:val="20"/>
          <w:lang w:val="en-GB"/>
        </w:rPr>
        <w:t xml:space="preserve"> Following approaches could be conceived:</w:t>
      </w:r>
    </w:p>
    <w:p w14:paraId="73BD71F4" w14:textId="0D7E5424" w:rsidR="00A75E64" w:rsidRPr="003B5C39" w:rsidRDefault="00ED1603" w:rsidP="00D850BF">
      <w:pPr>
        <w:jc w:val="both"/>
        <w:rPr>
          <w:rFonts w:ascii="Times New Roman" w:eastAsia="SimSun" w:hAnsi="Times New Roman" w:cs="Times New Roman"/>
          <w:kern w:val="0"/>
          <w:sz w:val="32"/>
          <w:szCs w:val="18"/>
          <w:lang w:val="en-GB"/>
          <w14:ligatures w14:val="none"/>
        </w:rPr>
      </w:pPr>
      <w:r w:rsidRPr="003B5C39">
        <w:rPr>
          <w:rFonts w:ascii="Times New Roman" w:eastAsia="SimSun" w:hAnsi="Times New Roman" w:cs="Times New Roman"/>
          <w:kern w:val="0"/>
          <w:sz w:val="32"/>
          <w:szCs w:val="18"/>
          <w:lang w:val="en-GB"/>
          <w14:ligatures w14:val="none"/>
        </w:rPr>
        <w:t>Protect all</w:t>
      </w:r>
    </w:p>
    <w:p w14:paraId="27E47211" w14:textId="3A83ECE1" w:rsidR="00795DB5" w:rsidRPr="00FB657C" w:rsidRDefault="00E80136" w:rsidP="00D850BF">
      <w:pPr>
        <w:jc w:val="both"/>
        <w:rPr>
          <w:rFonts w:ascii="Times New Roman" w:hAnsi="Times New Roman" w:cs="Times New Roman"/>
          <w:sz w:val="20"/>
          <w:szCs w:val="20"/>
          <w:lang w:val="en-GB"/>
        </w:rPr>
      </w:pPr>
      <w:r w:rsidRPr="00FB657C">
        <w:rPr>
          <w:rFonts w:ascii="Times New Roman" w:hAnsi="Times New Roman" w:cs="Times New Roman"/>
          <w:sz w:val="20"/>
          <w:szCs w:val="20"/>
          <w:lang w:val="en-GB"/>
        </w:rPr>
        <w:t>This is the simplest approach</w:t>
      </w:r>
      <w:r w:rsidR="00092EF1" w:rsidRPr="00FB657C">
        <w:rPr>
          <w:rFonts w:ascii="Times New Roman" w:hAnsi="Times New Roman" w:cs="Times New Roman"/>
          <w:sz w:val="20"/>
          <w:szCs w:val="20"/>
          <w:lang w:val="en-GB"/>
        </w:rPr>
        <w:t xml:space="preserve"> where </w:t>
      </w:r>
      <w:r w:rsidR="00590477" w:rsidRPr="00FB657C">
        <w:rPr>
          <w:rFonts w:ascii="Times New Roman" w:hAnsi="Times New Roman" w:cs="Times New Roman"/>
          <w:sz w:val="20"/>
          <w:szCs w:val="20"/>
          <w:lang w:val="en-GB"/>
        </w:rPr>
        <w:t>each</w:t>
      </w:r>
      <w:r w:rsidR="00092EF1" w:rsidRPr="00FB657C">
        <w:rPr>
          <w:rFonts w:ascii="Times New Roman" w:hAnsi="Times New Roman" w:cs="Times New Roman"/>
          <w:sz w:val="20"/>
          <w:szCs w:val="20"/>
          <w:lang w:val="en-GB"/>
        </w:rPr>
        <w:t xml:space="preserve"> MAC</w:t>
      </w:r>
      <w:r w:rsidR="008A3AF4" w:rsidRPr="00FB657C">
        <w:rPr>
          <w:rFonts w:ascii="Times New Roman" w:hAnsi="Times New Roman" w:cs="Times New Roman"/>
          <w:sz w:val="20"/>
          <w:szCs w:val="20"/>
          <w:lang w:val="en-GB"/>
        </w:rPr>
        <w:t xml:space="preserve"> CE</w:t>
      </w:r>
      <w:r w:rsidR="00092EF1" w:rsidRPr="00FB657C">
        <w:rPr>
          <w:rFonts w:ascii="Times New Roman" w:hAnsi="Times New Roman" w:cs="Times New Roman"/>
          <w:sz w:val="20"/>
          <w:szCs w:val="20"/>
          <w:lang w:val="en-GB"/>
        </w:rPr>
        <w:t xml:space="preserve"> is always sent protected</w:t>
      </w:r>
      <w:r w:rsidR="008A3AF4" w:rsidRPr="00FB657C">
        <w:rPr>
          <w:rFonts w:ascii="Times New Roman" w:hAnsi="Times New Roman" w:cs="Times New Roman"/>
          <w:sz w:val="20"/>
          <w:szCs w:val="20"/>
          <w:lang w:val="en-GB"/>
        </w:rPr>
        <w:t xml:space="preserve">. </w:t>
      </w:r>
      <w:r w:rsidR="004252C2" w:rsidRPr="00FB657C">
        <w:rPr>
          <w:rFonts w:ascii="Times New Roman" w:hAnsi="Times New Roman" w:cs="Times New Roman"/>
          <w:sz w:val="20"/>
          <w:szCs w:val="20"/>
          <w:lang w:val="en-GB"/>
        </w:rPr>
        <w:t xml:space="preserve"> </w:t>
      </w:r>
      <w:r w:rsidR="006537B7" w:rsidRPr="00FB657C">
        <w:rPr>
          <w:rFonts w:ascii="Times New Roman" w:hAnsi="Times New Roman" w:cs="Times New Roman"/>
          <w:sz w:val="20"/>
          <w:szCs w:val="20"/>
          <w:lang w:val="en-GB"/>
        </w:rPr>
        <w:t>Whether one MAC-I is included for all included MAC CEs, or one for each, could be looked at later.</w:t>
      </w:r>
    </w:p>
    <w:p w14:paraId="31BB1AA7" w14:textId="3FEAA5B9" w:rsidR="00ED1603" w:rsidRPr="003B5C39" w:rsidRDefault="00ED1603" w:rsidP="00D850BF">
      <w:pPr>
        <w:jc w:val="both"/>
        <w:rPr>
          <w:rFonts w:ascii="Times New Roman" w:eastAsia="SimSun" w:hAnsi="Times New Roman" w:cs="Times New Roman"/>
          <w:kern w:val="0"/>
          <w:sz w:val="32"/>
          <w:szCs w:val="18"/>
          <w:lang w:val="en-GB"/>
          <w14:ligatures w14:val="none"/>
        </w:rPr>
      </w:pPr>
      <w:r w:rsidRPr="003B5C39">
        <w:rPr>
          <w:rFonts w:ascii="Times New Roman" w:eastAsia="SimSun" w:hAnsi="Times New Roman" w:cs="Times New Roman"/>
          <w:kern w:val="0"/>
          <w:sz w:val="32"/>
          <w:szCs w:val="18"/>
          <w:lang w:val="en-GB"/>
          <w14:ligatures w14:val="none"/>
        </w:rPr>
        <w:t xml:space="preserve">Protect </w:t>
      </w:r>
      <w:r w:rsidR="008445FD" w:rsidRPr="003B5C39">
        <w:rPr>
          <w:rFonts w:ascii="Times New Roman" w:eastAsia="SimSun" w:hAnsi="Times New Roman" w:cs="Times New Roman"/>
          <w:kern w:val="0"/>
          <w:sz w:val="32"/>
          <w:szCs w:val="18"/>
          <w:lang w:val="en-GB"/>
          <w14:ligatures w14:val="none"/>
        </w:rPr>
        <w:t>n</w:t>
      </w:r>
      <w:r w:rsidRPr="003B5C39">
        <w:rPr>
          <w:rFonts w:ascii="Times New Roman" w:eastAsia="SimSun" w:hAnsi="Times New Roman" w:cs="Times New Roman"/>
          <w:kern w:val="0"/>
          <w:sz w:val="32"/>
          <w:szCs w:val="18"/>
          <w:lang w:val="en-GB"/>
          <w14:ligatures w14:val="none"/>
        </w:rPr>
        <w:t>one</w:t>
      </w:r>
    </w:p>
    <w:p w14:paraId="2C64485C" w14:textId="0111F27B" w:rsidR="000050E7" w:rsidRPr="00FB657C" w:rsidRDefault="00706DB9" w:rsidP="00D850BF">
      <w:pPr>
        <w:jc w:val="both"/>
        <w:rPr>
          <w:rFonts w:ascii="Times New Roman" w:hAnsi="Times New Roman" w:cs="Times New Roman"/>
          <w:sz w:val="20"/>
          <w:szCs w:val="20"/>
          <w:lang w:val="en-GB"/>
        </w:rPr>
      </w:pPr>
      <w:r w:rsidRPr="00FB657C">
        <w:rPr>
          <w:rFonts w:ascii="Times New Roman" w:hAnsi="Times New Roman" w:cs="Times New Roman"/>
          <w:sz w:val="20"/>
          <w:szCs w:val="20"/>
          <w:lang w:val="en-GB"/>
        </w:rPr>
        <w:t xml:space="preserve">It </w:t>
      </w:r>
      <w:r w:rsidR="0044000D" w:rsidRPr="00FB657C">
        <w:rPr>
          <w:rFonts w:ascii="Times New Roman" w:hAnsi="Times New Roman" w:cs="Times New Roman"/>
          <w:sz w:val="20"/>
          <w:szCs w:val="20"/>
          <w:lang w:val="en-GB"/>
        </w:rPr>
        <w:t xml:space="preserve">is possible </w:t>
      </w:r>
      <w:r w:rsidRPr="00FB657C">
        <w:rPr>
          <w:rFonts w:ascii="Times New Roman" w:hAnsi="Times New Roman" w:cs="Times New Roman"/>
          <w:sz w:val="20"/>
          <w:szCs w:val="20"/>
          <w:lang w:val="en-GB"/>
        </w:rPr>
        <w:t>that some MAC CEs may need to be sent even before security activation at the access stratum.</w:t>
      </w:r>
      <w:r w:rsidR="0044000D" w:rsidRPr="00FB657C">
        <w:rPr>
          <w:rFonts w:ascii="Times New Roman" w:hAnsi="Times New Roman" w:cs="Times New Roman"/>
          <w:sz w:val="20"/>
          <w:szCs w:val="20"/>
          <w:lang w:val="en-GB"/>
        </w:rPr>
        <w:t xml:space="preserve"> So, a “protect all” approach is anyway impractical. Going one step further, the High-risk</w:t>
      </w:r>
      <w:r w:rsidR="00795DB5" w:rsidRPr="00FB657C">
        <w:rPr>
          <w:rFonts w:ascii="Times New Roman" w:hAnsi="Times New Roman" w:cs="Times New Roman"/>
          <w:sz w:val="20"/>
          <w:szCs w:val="20"/>
          <w:lang w:val="en-GB"/>
        </w:rPr>
        <w:t xml:space="preserve"> MAC CEs are identified and an alternate way to mitigate the risk is evaluated. The alternates could be different on </w:t>
      </w:r>
      <w:r w:rsidR="000050E7" w:rsidRPr="00FB657C">
        <w:rPr>
          <w:rFonts w:ascii="Times New Roman" w:hAnsi="Times New Roman" w:cs="Times New Roman"/>
          <w:sz w:val="20"/>
          <w:szCs w:val="20"/>
          <w:lang w:val="en-GB"/>
        </w:rPr>
        <w:t>case-by-case</w:t>
      </w:r>
      <w:r w:rsidR="00795DB5" w:rsidRPr="00FB657C">
        <w:rPr>
          <w:rFonts w:ascii="Times New Roman" w:hAnsi="Times New Roman" w:cs="Times New Roman"/>
          <w:sz w:val="20"/>
          <w:szCs w:val="20"/>
          <w:lang w:val="en-GB"/>
        </w:rPr>
        <w:t xml:space="preserve"> basis e.g., MAC CE content is signalled using RRC</w:t>
      </w:r>
      <w:r w:rsidR="000050E7" w:rsidRPr="00FB657C">
        <w:rPr>
          <w:rFonts w:ascii="Times New Roman" w:hAnsi="Times New Roman" w:cs="Times New Roman"/>
          <w:sz w:val="20"/>
          <w:szCs w:val="20"/>
          <w:lang w:val="en-GB"/>
        </w:rPr>
        <w:t>, hashing indices etc.</w:t>
      </w:r>
    </w:p>
    <w:p w14:paraId="4BC4632E" w14:textId="4965CDA0" w:rsidR="00151AE5" w:rsidRPr="001E628D" w:rsidRDefault="001E628D" w:rsidP="001E628D">
      <w:pPr>
        <w:autoSpaceDE w:val="0"/>
        <w:autoSpaceDN w:val="0"/>
        <w:adjustRightInd w:val="0"/>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3</w:t>
      </w:r>
      <w:r w:rsidRPr="00657A74">
        <w:rPr>
          <w:rFonts w:ascii="Times New Roman" w:hAnsi="Times New Roman" w:cs="Times New Roman"/>
          <w:b/>
          <w:sz w:val="20"/>
          <w:szCs w:val="20"/>
          <w:lang w:val="en-GB"/>
        </w:rPr>
        <w:t xml:space="preserve">: RAN2 and SA3 together </w:t>
      </w:r>
      <w:r w:rsidR="00C14E06">
        <w:rPr>
          <w:rFonts w:ascii="Times New Roman" w:hAnsi="Times New Roman" w:cs="Times New Roman"/>
          <w:b/>
          <w:sz w:val="20"/>
          <w:szCs w:val="20"/>
          <w:lang w:val="en-GB"/>
        </w:rPr>
        <w:t xml:space="preserve">first </w:t>
      </w:r>
      <w:r w:rsidRPr="00657A74">
        <w:rPr>
          <w:rFonts w:ascii="Times New Roman" w:hAnsi="Times New Roman" w:cs="Times New Roman"/>
          <w:b/>
          <w:sz w:val="20"/>
          <w:szCs w:val="20"/>
          <w:lang w:val="en-GB"/>
        </w:rPr>
        <w:t>try to identify high risk MAC CEs and see if an alternate solution can be designed for each of these. When not, we can use “protect all” approach primarily.</w:t>
      </w:r>
    </w:p>
    <w:p w14:paraId="78ADD133" w14:textId="6F998083" w:rsidR="00795DB5" w:rsidRPr="003B5C39" w:rsidRDefault="006F2194" w:rsidP="006F2194">
      <w:pPr>
        <w:pStyle w:val="berschrift1"/>
        <w:numPr>
          <w:ilvl w:val="1"/>
          <w:numId w:val="3"/>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jc w:val="both"/>
        <w:textAlignment w:val="baseline"/>
        <w:rPr>
          <w:rFonts w:ascii="Times New Roman" w:eastAsia="SimSun" w:hAnsi="Times New Roman" w:cs="Times New Roman"/>
          <w:color w:val="auto"/>
          <w:kern w:val="0"/>
          <w:sz w:val="32"/>
          <w:szCs w:val="18"/>
          <w:lang w:val="en-GB"/>
          <w14:ligatures w14:val="none"/>
        </w:rPr>
      </w:pPr>
      <w:r w:rsidRPr="003B5C39">
        <w:rPr>
          <w:rFonts w:ascii="Times New Roman" w:eastAsia="SimSun" w:hAnsi="Times New Roman" w:cs="Times New Roman"/>
          <w:color w:val="auto"/>
          <w:kern w:val="0"/>
          <w:sz w:val="32"/>
          <w:szCs w:val="18"/>
          <w:lang w:val="en-GB"/>
          <w14:ligatures w14:val="none"/>
        </w:rPr>
        <w:t xml:space="preserve">Time sensitive </w:t>
      </w:r>
      <w:r w:rsidR="004E766D" w:rsidRPr="003B5C39">
        <w:rPr>
          <w:rFonts w:ascii="Times New Roman" w:eastAsia="SimSun" w:hAnsi="Times New Roman" w:cs="Times New Roman"/>
          <w:color w:val="auto"/>
          <w:kern w:val="0"/>
          <w:sz w:val="32"/>
          <w:szCs w:val="18"/>
          <w:lang w:val="en-GB"/>
          <w14:ligatures w14:val="none"/>
        </w:rPr>
        <w:t xml:space="preserve">MAC </w:t>
      </w:r>
      <w:r w:rsidRPr="003B5C39">
        <w:rPr>
          <w:rFonts w:ascii="Times New Roman" w:eastAsia="SimSun" w:hAnsi="Times New Roman" w:cs="Times New Roman"/>
          <w:color w:val="auto"/>
          <w:kern w:val="0"/>
          <w:sz w:val="32"/>
          <w:szCs w:val="18"/>
          <w:lang w:val="en-GB"/>
          <w14:ligatures w14:val="none"/>
        </w:rPr>
        <w:t>CEs</w:t>
      </w:r>
      <w:r w:rsidR="00795DB5" w:rsidRPr="003B5C39">
        <w:rPr>
          <w:rFonts w:ascii="Times New Roman" w:eastAsia="SimSun" w:hAnsi="Times New Roman" w:cs="Times New Roman"/>
          <w:color w:val="auto"/>
          <w:kern w:val="0"/>
          <w:sz w:val="32"/>
          <w:szCs w:val="18"/>
          <w:lang w:val="en-GB"/>
          <w14:ligatures w14:val="none"/>
        </w:rPr>
        <w:t xml:space="preserve"> </w:t>
      </w:r>
    </w:p>
    <w:p w14:paraId="0DE9CCE4" w14:textId="5CAC8624" w:rsidR="006F2194" w:rsidRPr="0045376E" w:rsidRDefault="008F5FA5" w:rsidP="00D850BF">
      <w:pPr>
        <w:spacing w:before="240"/>
        <w:jc w:val="both"/>
        <w:rPr>
          <w:rFonts w:ascii="Times New Roman" w:hAnsi="Times New Roman" w:cs="Times New Roman"/>
          <w:sz w:val="20"/>
          <w:szCs w:val="20"/>
          <w:lang w:val="en-GB"/>
        </w:rPr>
      </w:pPr>
      <w:r w:rsidRPr="0045376E">
        <w:rPr>
          <w:rFonts w:ascii="Times New Roman" w:hAnsi="Times New Roman" w:cs="Times New Roman"/>
          <w:sz w:val="20"/>
          <w:szCs w:val="20"/>
          <w:lang w:val="en-GB"/>
        </w:rPr>
        <w:t xml:space="preserve">Some MAC CEs e.g., BSR MAC CE can be generated only after the remaining TB is generated. So, protection of such MAC CEs can’t be done until the last stage of TB formation. </w:t>
      </w:r>
      <w:r w:rsidR="00897868" w:rsidRPr="0045376E">
        <w:rPr>
          <w:rFonts w:ascii="Times New Roman" w:hAnsi="Times New Roman" w:cs="Times New Roman"/>
          <w:sz w:val="20"/>
          <w:szCs w:val="20"/>
          <w:lang w:val="en-GB"/>
        </w:rPr>
        <w:t xml:space="preserve">Therefore, </w:t>
      </w:r>
      <w:r w:rsidRPr="0045376E">
        <w:rPr>
          <w:rFonts w:ascii="Times New Roman" w:hAnsi="Times New Roman" w:cs="Times New Roman"/>
          <w:sz w:val="20"/>
          <w:szCs w:val="20"/>
          <w:lang w:val="en-GB"/>
        </w:rPr>
        <w:t>the protection (</w:t>
      </w:r>
      <w:r w:rsidR="00897868" w:rsidRPr="0045376E">
        <w:rPr>
          <w:rFonts w:ascii="Times New Roman" w:hAnsi="Times New Roman" w:cs="Times New Roman"/>
          <w:sz w:val="20"/>
          <w:szCs w:val="20"/>
          <w:lang w:val="en-GB"/>
        </w:rPr>
        <w:t xml:space="preserve">ciphering and/ or Integrity protection) delays the TB submission to the lower layer. </w:t>
      </w:r>
      <w:r w:rsidRPr="0045376E">
        <w:rPr>
          <w:rFonts w:ascii="Times New Roman" w:hAnsi="Times New Roman" w:cs="Times New Roman"/>
          <w:sz w:val="20"/>
          <w:szCs w:val="20"/>
          <w:lang w:val="en-GB"/>
        </w:rPr>
        <w:t>Th</w:t>
      </w:r>
      <w:r w:rsidR="008D5E6C" w:rsidRPr="0045376E">
        <w:rPr>
          <w:rFonts w:ascii="Times New Roman" w:hAnsi="Times New Roman" w:cs="Times New Roman"/>
          <w:sz w:val="20"/>
          <w:szCs w:val="20"/>
          <w:lang w:val="en-GB"/>
        </w:rPr>
        <w:t>is</w:t>
      </w:r>
      <w:r w:rsidRPr="0045376E">
        <w:rPr>
          <w:rFonts w:ascii="Times New Roman" w:hAnsi="Times New Roman" w:cs="Times New Roman"/>
          <w:sz w:val="20"/>
          <w:szCs w:val="20"/>
          <w:lang w:val="en-GB"/>
        </w:rPr>
        <w:t xml:space="preserve"> </w:t>
      </w:r>
      <w:r w:rsidR="00A50451" w:rsidRPr="0045376E">
        <w:rPr>
          <w:rFonts w:ascii="Times New Roman" w:hAnsi="Times New Roman" w:cs="Times New Roman"/>
          <w:sz w:val="20"/>
          <w:szCs w:val="20"/>
          <w:lang w:val="en-GB"/>
        </w:rPr>
        <w:t xml:space="preserve">could negatively influence sensitive QoS fulfilment and/ or </w:t>
      </w:r>
      <w:r w:rsidRPr="0045376E">
        <w:rPr>
          <w:rFonts w:ascii="Times New Roman" w:hAnsi="Times New Roman" w:cs="Times New Roman"/>
          <w:sz w:val="20"/>
          <w:szCs w:val="20"/>
          <w:lang w:val="en-GB"/>
        </w:rPr>
        <w:t xml:space="preserve">other MAC CEs like DSR </w:t>
      </w:r>
      <w:r w:rsidR="008D5E6C" w:rsidRPr="0045376E">
        <w:rPr>
          <w:rFonts w:ascii="Times New Roman" w:hAnsi="Times New Roman" w:cs="Times New Roman"/>
          <w:sz w:val="20"/>
          <w:szCs w:val="20"/>
          <w:lang w:val="en-GB"/>
        </w:rPr>
        <w:t>MAC CE</w:t>
      </w:r>
      <w:r w:rsidR="00A50451" w:rsidRPr="0045376E">
        <w:rPr>
          <w:rFonts w:ascii="Times New Roman" w:hAnsi="Times New Roman" w:cs="Times New Roman"/>
          <w:sz w:val="20"/>
          <w:szCs w:val="20"/>
          <w:lang w:val="en-GB"/>
        </w:rPr>
        <w:t>.</w:t>
      </w:r>
    </w:p>
    <w:p w14:paraId="53859A2D" w14:textId="711583C9" w:rsidR="005D6434" w:rsidRPr="0045376E" w:rsidRDefault="00015564" w:rsidP="00D850BF">
      <w:pPr>
        <w:jc w:val="both"/>
        <w:rPr>
          <w:rFonts w:ascii="Times New Roman" w:hAnsi="Times New Roman" w:cs="Times New Roman"/>
          <w:sz w:val="20"/>
          <w:szCs w:val="20"/>
          <w:lang w:val="en-GB"/>
        </w:rPr>
      </w:pPr>
      <w:r w:rsidRPr="0045376E">
        <w:rPr>
          <w:rFonts w:ascii="Times New Roman" w:hAnsi="Times New Roman" w:cs="Times New Roman"/>
          <w:sz w:val="20"/>
          <w:szCs w:val="20"/>
          <w:lang w:val="en-GB"/>
        </w:rPr>
        <w:t xml:space="preserve">RAN2 may study a list of </w:t>
      </w:r>
      <w:r w:rsidR="002B7206" w:rsidRPr="0045376E">
        <w:rPr>
          <w:rFonts w:ascii="Times New Roman" w:hAnsi="Times New Roman" w:cs="Times New Roman"/>
          <w:sz w:val="20"/>
          <w:szCs w:val="20"/>
          <w:lang w:val="en-GB"/>
        </w:rPr>
        <w:t>such MAC CEs i</w:t>
      </w:r>
      <w:r w:rsidR="005D6434" w:rsidRPr="0045376E">
        <w:rPr>
          <w:rFonts w:ascii="Times New Roman" w:hAnsi="Times New Roman" w:cs="Times New Roman"/>
          <w:sz w:val="20"/>
          <w:szCs w:val="20"/>
          <w:lang w:val="en-GB"/>
        </w:rPr>
        <w:t xml:space="preserve">f SA3 </w:t>
      </w:r>
      <w:r w:rsidR="002B7206" w:rsidRPr="0045376E">
        <w:rPr>
          <w:rFonts w:ascii="Times New Roman" w:hAnsi="Times New Roman" w:cs="Times New Roman"/>
          <w:sz w:val="20"/>
          <w:szCs w:val="20"/>
          <w:lang w:val="en-GB"/>
        </w:rPr>
        <w:t>c</w:t>
      </w:r>
      <w:r w:rsidR="005D6434" w:rsidRPr="0045376E">
        <w:rPr>
          <w:rFonts w:ascii="Times New Roman" w:hAnsi="Times New Roman" w:cs="Times New Roman"/>
          <w:sz w:val="20"/>
          <w:szCs w:val="20"/>
          <w:lang w:val="en-GB"/>
        </w:rPr>
        <w:t>ould recommend use of a ‘lighter or quicker’ protection for such MAC CEs</w:t>
      </w:r>
      <w:r w:rsidR="002B7206" w:rsidRPr="0045376E">
        <w:rPr>
          <w:rFonts w:ascii="Times New Roman" w:hAnsi="Times New Roman" w:cs="Times New Roman"/>
          <w:sz w:val="20"/>
          <w:szCs w:val="20"/>
          <w:lang w:val="en-GB"/>
        </w:rPr>
        <w:t>.</w:t>
      </w:r>
    </w:p>
    <w:p w14:paraId="0298FA74" w14:textId="56354D73" w:rsidR="00D67181" w:rsidRPr="00F5329D" w:rsidRDefault="00E00346" w:rsidP="00F35E0F">
      <w:pPr>
        <w:spacing w:after="0"/>
        <w:rPr>
          <w:rFonts w:ascii="Times New Roman" w:hAnsi="Times New Roman" w:cs="Times New Roman"/>
          <w:b/>
          <w:sz w:val="20"/>
          <w:szCs w:val="20"/>
          <w:lang w:val="en-GB"/>
        </w:rPr>
      </w:pPr>
      <w:r w:rsidRPr="00F5329D">
        <w:rPr>
          <w:rFonts w:ascii="Times New Roman" w:hAnsi="Times New Roman" w:cs="Times New Roman"/>
          <w:b/>
          <w:sz w:val="20"/>
          <w:szCs w:val="20"/>
          <w:lang w:val="en-GB"/>
        </w:rPr>
        <w:t>Proposal</w:t>
      </w:r>
      <w:r w:rsidR="00F5329D">
        <w:rPr>
          <w:rFonts w:ascii="Times New Roman" w:hAnsi="Times New Roman" w:cs="Times New Roman"/>
          <w:b/>
          <w:sz w:val="20"/>
          <w:szCs w:val="20"/>
          <w:lang w:val="en-GB"/>
        </w:rPr>
        <w:t xml:space="preserve"> 4</w:t>
      </w:r>
      <w:r w:rsidRPr="00F5329D">
        <w:rPr>
          <w:rFonts w:ascii="Times New Roman" w:hAnsi="Times New Roman" w:cs="Times New Roman"/>
          <w:b/>
          <w:sz w:val="20"/>
          <w:szCs w:val="20"/>
          <w:lang w:val="en-GB"/>
        </w:rPr>
        <w:t xml:space="preserve">: SA3 may clarify if use of a ‘lighter or quicker’ protection of some time-sensitive MAC CEs </w:t>
      </w:r>
      <w:r w:rsidR="00526081" w:rsidRPr="00F5329D">
        <w:rPr>
          <w:rFonts w:ascii="Times New Roman" w:hAnsi="Times New Roman" w:cs="Times New Roman"/>
          <w:b/>
          <w:sz w:val="20"/>
          <w:szCs w:val="20"/>
          <w:lang w:val="en-GB"/>
        </w:rPr>
        <w:t>should be considered.</w:t>
      </w:r>
    </w:p>
    <w:p w14:paraId="2CA870AD" w14:textId="77777777" w:rsidR="00DF31B5" w:rsidRPr="00DF31B5" w:rsidRDefault="00DF31B5" w:rsidP="00832CDC">
      <w:pPr>
        <w:pBdr>
          <w:bottom w:val="single" w:sz="12" w:space="1" w:color="auto"/>
        </w:pBdr>
        <w:rPr>
          <w:rFonts w:ascii="Times New Roman" w:hAnsi="Times New Roman" w:cs="Times New Roman"/>
        </w:rPr>
      </w:pPr>
    </w:p>
    <w:p w14:paraId="6334FD47" w14:textId="670C5198" w:rsidR="00832CDC" w:rsidRDefault="00832CDC" w:rsidP="00D850BF">
      <w:pPr>
        <w:pStyle w:val="berschrift1"/>
        <w:numPr>
          <w:ilvl w:val="0"/>
          <w:numId w:val="7"/>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cs="Times New Roman"/>
          <w:b/>
          <w:sz w:val="32"/>
          <w:szCs w:val="32"/>
          <w:lang w:eastAsia="zh-CN"/>
        </w:rPr>
      </w:pPr>
      <w:r w:rsidRPr="0034670A">
        <w:rPr>
          <w:rFonts w:ascii="Times New Roman" w:hAnsi="Times New Roman" w:cs="Times New Roman"/>
          <w:b/>
          <w:sz w:val="32"/>
          <w:szCs w:val="32"/>
          <w:lang w:eastAsia="zh-CN"/>
        </w:rPr>
        <w:t>Conclusion</w:t>
      </w:r>
    </w:p>
    <w:p w14:paraId="0D3F4956" w14:textId="54E454E5" w:rsidR="00B84B14" w:rsidRPr="00B84B14" w:rsidRDefault="00B84B14" w:rsidP="00D850BF">
      <w:pPr>
        <w:jc w:val="both"/>
        <w:rPr>
          <w:rFonts w:ascii="Times New Roman" w:hAnsi="Times New Roman" w:cs="Times New Roman"/>
          <w:sz w:val="20"/>
          <w:szCs w:val="20"/>
          <w:lang w:eastAsia="zh-CN"/>
        </w:rPr>
      </w:pPr>
      <w:r w:rsidRPr="00B84B14">
        <w:rPr>
          <w:rFonts w:ascii="Times New Roman" w:hAnsi="Times New Roman" w:cs="Times New Roman"/>
          <w:sz w:val="20"/>
          <w:szCs w:val="20"/>
          <w:lang w:eastAsia="zh-CN"/>
        </w:rPr>
        <w:t xml:space="preserve">This document </w:t>
      </w:r>
      <w:r w:rsidR="00B201EE">
        <w:rPr>
          <w:rFonts w:ascii="Times New Roman" w:hAnsi="Times New Roman" w:cs="Times New Roman"/>
          <w:sz w:val="20"/>
          <w:szCs w:val="20"/>
          <w:lang w:eastAsia="zh-CN"/>
        </w:rPr>
        <w:t xml:space="preserve">attempted to clarify the main points for </w:t>
      </w:r>
      <w:r w:rsidR="00B201EE">
        <w:rPr>
          <w:rFonts w:ascii="Times New Roman" w:hAnsi="Times New Roman" w:cs="Times New Roman"/>
          <w:sz w:val="20"/>
          <w:szCs w:val="20"/>
          <w:lang w:val="en-GB"/>
        </w:rPr>
        <w:t>a potential SA3-RAN2 joint discussion</w:t>
      </w:r>
      <w:r w:rsidRPr="00B84B14">
        <w:rPr>
          <w:rFonts w:ascii="Times New Roman" w:hAnsi="Times New Roman" w:cs="Times New Roman"/>
          <w:sz w:val="20"/>
          <w:szCs w:val="20"/>
          <w:lang w:eastAsia="zh-CN"/>
        </w:rPr>
        <w:t>. The following proposals are made:</w:t>
      </w:r>
    </w:p>
    <w:p w14:paraId="0F556AD1" w14:textId="4EA2FEFD" w:rsidR="00B201EE" w:rsidRDefault="00B201EE" w:rsidP="00D850BF">
      <w:pPr>
        <w:autoSpaceDE w:val="0"/>
        <w:autoSpaceDN w:val="0"/>
        <w:adjustRightInd w:val="0"/>
        <w:jc w:val="both"/>
        <w:rPr>
          <w:rFonts w:ascii="Times New Roman" w:hAnsi="Times New Roman" w:cs="Times New Roman"/>
          <w:b/>
          <w:sz w:val="20"/>
          <w:szCs w:val="20"/>
          <w:lang w:val="en-GB"/>
        </w:rPr>
      </w:pPr>
      <w:r w:rsidRPr="00B201EE">
        <w:rPr>
          <w:rFonts w:ascii="Times New Roman" w:hAnsi="Times New Roman" w:cs="Times New Roman"/>
          <w:b/>
          <w:sz w:val="20"/>
          <w:szCs w:val="20"/>
          <w:lang w:val="en-GB"/>
        </w:rPr>
        <w:t xml:space="preserve">Observation 1: It is not possible to analyse security threats arising from </w:t>
      </w:r>
      <w:r>
        <w:rPr>
          <w:rFonts w:ascii="Times New Roman" w:hAnsi="Times New Roman" w:cs="Times New Roman"/>
          <w:b/>
          <w:sz w:val="20"/>
          <w:szCs w:val="20"/>
          <w:lang w:val="en-GB"/>
        </w:rPr>
        <w:t xml:space="preserve">every </w:t>
      </w:r>
      <w:r w:rsidRPr="00B201EE">
        <w:rPr>
          <w:rFonts w:ascii="Times New Roman" w:hAnsi="Times New Roman" w:cs="Times New Roman"/>
          <w:b/>
          <w:sz w:val="20"/>
          <w:szCs w:val="20"/>
          <w:lang w:val="en-GB"/>
        </w:rPr>
        <w:t xml:space="preserve">combinations of one or more MAC CEs – taking </w:t>
      </w:r>
      <w:r>
        <w:rPr>
          <w:rFonts w:ascii="Times New Roman" w:hAnsi="Times New Roman" w:cs="Times New Roman"/>
          <w:b/>
          <w:sz w:val="20"/>
          <w:szCs w:val="20"/>
          <w:lang w:val="en-GB"/>
        </w:rPr>
        <w:t xml:space="preserve">the 88 </w:t>
      </w:r>
      <w:r w:rsidRPr="00B201EE">
        <w:rPr>
          <w:rFonts w:ascii="Times New Roman" w:hAnsi="Times New Roman" w:cs="Times New Roman"/>
          <w:b/>
          <w:sz w:val="20"/>
          <w:szCs w:val="20"/>
          <w:lang w:val="en-GB"/>
        </w:rPr>
        <w:t>5G NR MAC CEs as example</w:t>
      </w:r>
      <w:r>
        <w:rPr>
          <w:rFonts w:ascii="Times New Roman" w:hAnsi="Times New Roman" w:cs="Times New Roman"/>
          <w:b/>
          <w:sz w:val="20"/>
          <w:szCs w:val="20"/>
          <w:lang w:val="en-GB"/>
        </w:rPr>
        <w:t>, this is practically infinite combinations.</w:t>
      </w:r>
    </w:p>
    <w:p w14:paraId="037CCC96" w14:textId="723CEEB6" w:rsidR="00657A74" w:rsidRPr="00657A74" w:rsidRDefault="00657A74" w:rsidP="00D850BF">
      <w:pPr>
        <w:autoSpaceDE w:val="0"/>
        <w:autoSpaceDN w:val="0"/>
        <w:adjustRightInd w:val="0"/>
        <w:jc w:val="both"/>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sidR="00563861">
        <w:rPr>
          <w:rFonts w:ascii="Times New Roman" w:hAnsi="Times New Roman" w:cs="Times New Roman"/>
          <w:b/>
          <w:sz w:val="20"/>
          <w:szCs w:val="20"/>
          <w:lang w:val="en-GB"/>
        </w:rPr>
        <w:t xml:space="preserve"> 1</w:t>
      </w:r>
      <w:r w:rsidRPr="00657A74">
        <w:rPr>
          <w:rFonts w:ascii="Times New Roman" w:hAnsi="Times New Roman" w:cs="Times New Roman"/>
          <w:b/>
          <w:sz w:val="20"/>
          <w:szCs w:val="20"/>
          <w:lang w:val="en-GB"/>
        </w:rPr>
        <w:t>: Threat evaluation is done on each MAC CE basis and not on a combination of MAC CE basis.</w:t>
      </w:r>
    </w:p>
    <w:p w14:paraId="237035FA" w14:textId="11E2D13C" w:rsidR="00B201EE" w:rsidRPr="00657A74" w:rsidRDefault="00B201EE" w:rsidP="00D850BF">
      <w:pPr>
        <w:autoSpaceDE w:val="0"/>
        <w:autoSpaceDN w:val="0"/>
        <w:adjustRightInd w:val="0"/>
        <w:jc w:val="both"/>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sidR="00563861">
        <w:rPr>
          <w:rFonts w:ascii="Times New Roman" w:hAnsi="Times New Roman" w:cs="Times New Roman"/>
          <w:b/>
          <w:sz w:val="20"/>
          <w:szCs w:val="20"/>
          <w:lang w:val="en-GB"/>
        </w:rPr>
        <w:t xml:space="preserve"> 2</w:t>
      </w:r>
      <w:r w:rsidRPr="00657A74">
        <w:rPr>
          <w:rFonts w:ascii="Times New Roman" w:hAnsi="Times New Roman" w:cs="Times New Roman"/>
          <w:b/>
          <w:sz w:val="20"/>
          <w:szCs w:val="20"/>
          <w:lang w:val="en-GB"/>
        </w:rPr>
        <w:t xml:space="preserve">: SA3 kindly clarify if they plan to categorize and address different risk levels of MAC CEs </w:t>
      </w:r>
      <w:r w:rsidR="00B04834">
        <w:rPr>
          <w:rFonts w:ascii="Times New Roman" w:hAnsi="Times New Roman" w:cs="Times New Roman"/>
          <w:b/>
          <w:sz w:val="20"/>
          <w:szCs w:val="20"/>
          <w:lang w:val="en-GB"/>
        </w:rPr>
        <w:t xml:space="preserve">(high/ medium/ low) </w:t>
      </w:r>
      <w:r w:rsidRPr="00657A74">
        <w:rPr>
          <w:rFonts w:ascii="Times New Roman" w:hAnsi="Times New Roman" w:cs="Times New Roman"/>
          <w:b/>
          <w:sz w:val="20"/>
          <w:szCs w:val="20"/>
          <w:lang w:val="en-GB"/>
        </w:rPr>
        <w:t xml:space="preserve">and </w:t>
      </w:r>
      <w:r w:rsidR="00B04834">
        <w:rPr>
          <w:rFonts w:ascii="Times New Roman" w:hAnsi="Times New Roman" w:cs="Times New Roman"/>
          <w:b/>
          <w:sz w:val="20"/>
          <w:szCs w:val="20"/>
          <w:lang w:val="en-GB"/>
        </w:rPr>
        <w:t xml:space="preserve">what </w:t>
      </w:r>
      <w:r w:rsidRPr="00657A74">
        <w:rPr>
          <w:rFonts w:ascii="Times New Roman" w:hAnsi="Times New Roman" w:cs="Times New Roman"/>
          <w:b/>
          <w:sz w:val="20"/>
          <w:szCs w:val="20"/>
          <w:lang w:val="en-GB"/>
        </w:rPr>
        <w:t>further different levels of protection</w:t>
      </w:r>
      <w:r w:rsidR="00B04834">
        <w:rPr>
          <w:rFonts w:ascii="Times New Roman" w:hAnsi="Times New Roman" w:cs="Times New Roman"/>
          <w:b/>
          <w:sz w:val="20"/>
          <w:szCs w:val="20"/>
          <w:lang w:val="en-GB"/>
        </w:rPr>
        <w:t xml:space="preserve"> could be </w:t>
      </w:r>
      <w:r w:rsidR="00B04834" w:rsidRPr="00657A74">
        <w:rPr>
          <w:rFonts w:ascii="Times New Roman" w:hAnsi="Times New Roman" w:cs="Times New Roman"/>
          <w:b/>
          <w:sz w:val="20"/>
          <w:szCs w:val="20"/>
          <w:lang w:val="en-GB"/>
        </w:rPr>
        <w:t>create</w:t>
      </w:r>
      <w:r w:rsidR="00B04834">
        <w:rPr>
          <w:rFonts w:ascii="Times New Roman" w:hAnsi="Times New Roman" w:cs="Times New Roman"/>
          <w:b/>
          <w:sz w:val="20"/>
          <w:szCs w:val="20"/>
          <w:lang w:val="en-GB"/>
        </w:rPr>
        <w:t>d</w:t>
      </w:r>
      <w:r w:rsidR="004B1048">
        <w:rPr>
          <w:rFonts w:ascii="Times New Roman" w:hAnsi="Times New Roman" w:cs="Times New Roman"/>
          <w:b/>
          <w:sz w:val="20"/>
          <w:szCs w:val="20"/>
          <w:lang w:val="en-GB"/>
        </w:rPr>
        <w:t xml:space="preserve"> (apart from protecting or not-protecting)</w:t>
      </w:r>
      <w:r w:rsidRPr="00657A74">
        <w:rPr>
          <w:rFonts w:ascii="Times New Roman" w:hAnsi="Times New Roman" w:cs="Times New Roman"/>
          <w:b/>
          <w:sz w:val="20"/>
          <w:szCs w:val="20"/>
          <w:lang w:val="en-GB"/>
        </w:rPr>
        <w:t xml:space="preserve">. </w:t>
      </w:r>
    </w:p>
    <w:p w14:paraId="420C9AE9" w14:textId="74C7616E" w:rsidR="00B201EE" w:rsidRPr="00657A74" w:rsidRDefault="00B201EE" w:rsidP="00D850BF">
      <w:pPr>
        <w:autoSpaceDE w:val="0"/>
        <w:autoSpaceDN w:val="0"/>
        <w:adjustRightInd w:val="0"/>
        <w:jc w:val="both"/>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sidR="00563861">
        <w:rPr>
          <w:rFonts w:ascii="Times New Roman" w:hAnsi="Times New Roman" w:cs="Times New Roman"/>
          <w:b/>
          <w:sz w:val="20"/>
          <w:szCs w:val="20"/>
          <w:lang w:val="en-GB"/>
        </w:rPr>
        <w:t xml:space="preserve"> 3</w:t>
      </w:r>
      <w:r w:rsidRPr="00657A74">
        <w:rPr>
          <w:rFonts w:ascii="Times New Roman" w:hAnsi="Times New Roman" w:cs="Times New Roman"/>
          <w:b/>
          <w:sz w:val="20"/>
          <w:szCs w:val="20"/>
          <w:lang w:val="en-GB"/>
        </w:rPr>
        <w:t>: RAN2 and SA3 together try to identify high risk MAC CEs and see if an alternate solution can be designed for each of these. When not, we can use “protect all” approach primarily.</w:t>
      </w:r>
    </w:p>
    <w:p w14:paraId="26160A8B" w14:textId="0BB2B477" w:rsidR="00E82157" w:rsidRPr="000E058D" w:rsidRDefault="00B201EE" w:rsidP="00D850BF">
      <w:pPr>
        <w:autoSpaceDE w:val="0"/>
        <w:autoSpaceDN w:val="0"/>
        <w:adjustRightInd w:val="0"/>
        <w:jc w:val="both"/>
        <w:rPr>
          <w:rFonts w:ascii="Times New Roman" w:hAnsi="Times New Roman" w:cs="Times New Roman"/>
          <w:b/>
          <w:sz w:val="20"/>
          <w:szCs w:val="20"/>
          <w:lang w:val="en-GB"/>
        </w:rPr>
      </w:pPr>
      <w:r w:rsidRPr="00657A74">
        <w:rPr>
          <w:rFonts w:ascii="Times New Roman" w:hAnsi="Times New Roman" w:cs="Times New Roman"/>
          <w:b/>
          <w:sz w:val="20"/>
          <w:szCs w:val="20"/>
          <w:lang w:val="en-GB"/>
        </w:rPr>
        <w:t>Proposal</w:t>
      </w:r>
      <w:r w:rsidR="00563861">
        <w:rPr>
          <w:rFonts w:ascii="Times New Roman" w:hAnsi="Times New Roman" w:cs="Times New Roman"/>
          <w:b/>
          <w:sz w:val="20"/>
          <w:szCs w:val="20"/>
          <w:lang w:val="en-GB"/>
        </w:rPr>
        <w:t xml:space="preserve"> 4</w:t>
      </w:r>
      <w:r w:rsidRPr="00657A74">
        <w:rPr>
          <w:rFonts w:ascii="Times New Roman" w:hAnsi="Times New Roman" w:cs="Times New Roman"/>
          <w:b/>
          <w:sz w:val="20"/>
          <w:szCs w:val="20"/>
          <w:lang w:val="en-GB"/>
        </w:rPr>
        <w:t>: SA3 may clarify if use of a ‘lighter or quicker’ protection of some time-sensitive MAC CEs should be considered.</w:t>
      </w:r>
    </w:p>
    <w:sectPr w:rsidR="00E82157" w:rsidRPr="000E058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CF1A" w14:textId="77777777" w:rsidR="001E62D3" w:rsidRDefault="001E62D3" w:rsidP="000D5FB6">
      <w:pPr>
        <w:spacing w:after="0" w:line="240" w:lineRule="auto"/>
      </w:pPr>
      <w:r>
        <w:separator/>
      </w:r>
    </w:p>
  </w:endnote>
  <w:endnote w:type="continuationSeparator" w:id="0">
    <w:p w14:paraId="5E065B52" w14:textId="77777777" w:rsidR="001E62D3" w:rsidRDefault="001E62D3" w:rsidP="000D5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87A9E" w14:textId="77777777" w:rsidR="001E62D3" w:rsidRDefault="001E62D3" w:rsidP="000D5FB6">
      <w:pPr>
        <w:spacing w:after="0" w:line="240" w:lineRule="auto"/>
      </w:pPr>
      <w:r>
        <w:separator/>
      </w:r>
    </w:p>
  </w:footnote>
  <w:footnote w:type="continuationSeparator" w:id="0">
    <w:p w14:paraId="7AB3D407" w14:textId="77777777" w:rsidR="001E62D3" w:rsidRDefault="001E62D3" w:rsidP="000D5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E25D6F"/>
    <w:multiLevelType w:val="hybridMultilevel"/>
    <w:tmpl w:val="DFB499D4"/>
    <w:lvl w:ilvl="0" w:tplc="9E7A5D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61A7B40"/>
    <w:multiLevelType w:val="hybridMultilevel"/>
    <w:tmpl w:val="DA3850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9C06CF"/>
    <w:multiLevelType w:val="hybridMultilevel"/>
    <w:tmpl w:val="33AEF04E"/>
    <w:lvl w:ilvl="0" w:tplc="306278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6E58EC"/>
    <w:multiLevelType w:val="hybridMultilevel"/>
    <w:tmpl w:val="9C66A0B6"/>
    <w:lvl w:ilvl="0" w:tplc="11E848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E245648"/>
    <w:multiLevelType w:val="hybridMultilevel"/>
    <w:tmpl w:val="0CCEAF40"/>
    <w:lvl w:ilvl="0" w:tplc="CB38D6F4">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BFC3683"/>
    <w:multiLevelType w:val="hybridMultilevel"/>
    <w:tmpl w:val="70C0E028"/>
    <w:lvl w:ilvl="0" w:tplc="1D00ED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21528609">
    <w:abstractNumId w:val="2"/>
  </w:num>
  <w:num w:numId="2" w16cid:durableId="1720930629">
    <w:abstractNumId w:val="3"/>
  </w:num>
  <w:num w:numId="3" w16cid:durableId="1955479715">
    <w:abstractNumId w:val="0"/>
  </w:num>
  <w:num w:numId="4" w16cid:durableId="228351319">
    <w:abstractNumId w:val="6"/>
  </w:num>
  <w:num w:numId="5" w16cid:durableId="2016951239">
    <w:abstractNumId w:val="4"/>
  </w:num>
  <w:num w:numId="6" w16cid:durableId="1659652519">
    <w:abstractNumId w:val="1"/>
  </w:num>
  <w:num w:numId="7" w16cid:durableId="19784090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bordersDoNotSurroundHeader/>
  <w:bordersDoNotSurroundFooter/>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E64"/>
    <w:rsid w:val="00003E7A"/>
    <w:rsid w:val="000050E7"/>
    <w:rsid w:val="00014E41"/>
    <w:rsid w:val="00015564"/>
    <w:rsid w:val="000205E9"/>
    <w:rsid w:val="00025192"/>
    <w:rsid w:val="000344E0"/>
    <w:rsid w:val="00036A16"/>
    <w:rsid w:val="00047C72"/>
    <w:rsid w:val="000816FE"/>
    <w:rsid w:val="00092EF1"/>
    <w:rsid w:val="00095DD2"/>
    <w:rsid w:val="000A0DEB"/>
    <w:rsid w:val="000D5FB6"/>
    <w:rsid w:val="000E058D"/>
    <w:rsid w:val="001033FB"/>
    <w:rsid w:val="00145A0F"/>
    <w:rsid w:val="00151AE5"/>
    <w:rsid w:val="001823C9"/>
    <w:rsid w:val="00187B35"/>
    <w:rsid w:val="001D57A9"/>
    <w:rsid w:val="001E0AEA"/>
    <w:rsid w:val="001E628D"/>
    <w:rsid w:val="001E62D3"/>
    <w:rsid w:val="001F3504"/>
    <w:rsid w:val="001F706C"/>
    <w:rsid w:val="00217DBF"/>
    <w:rsid w:val="0022055C"/>
    <w:rsid w:val="00230F56"/>
    <w:rsid w:val="00232115"/>
    <w:rsid w:val="002A393F"/>
    <w:rsid w:val="002A7AEE"/>
    <w:rsid w:val="002B32A8"/>
    <w:rsid w:val="002B6D01"/>
    <w:rsid w:val="002B7206"/>
    <w:rsid w:val="002D2E5E"/>
    <w:rsid w:val="002D6BBF"/>
    <w:rsid w:val="002E1B05"/>
    <w:rsid w:val="002F3269"/>
    <w:rsid w:val="003029D5"/>
    <w:rsid w:val="00305D2D"/>
    <w:rsid w:val="00307E1F"/>
    <w:rsid w:val="00332E9B"/>
    <w:rsid w:val="003425E2"/>
    <w:rsid w:val="003465F8"/>
    <w:rsid w:val="0034670A"/>
    <w:rsid w:val="00373669"/>
    <w:rsid w:val="00374A5F"/>
    <w:rsid w:val="0039127E"/>
    <w:rsid w:val="003913D7"/>
    <w:rsid w:val="003B547F"/>
    <w:rsid w:val="003B5C39"/>
    <w:rsid w:val="003B6C35"/>
    <w:rsid w:val="003C6D2B"/>
    <w:rsid w:val="003C7F76"/>
    <w:rsid w:val="004067A4"/>
    <w:rsid w:val="0041475C"/>
    <w:rsid w:val="004252C2"/>
    <w:rsid w:val="0044000D"/>
    <w:rsid w:val="00447A2B"/>
    <w:rsid w:val="0045376E"/>
    <w:rsid w:val="00496AA9"/>
    <w:rsid w:val="004A13AA"/>
    <w:rsid w:val="004B1048"/>
    <w:rsid w:val="004B209A"/>
    <w:rsid w:val="004E766D"/>
    <w:rsid w:val="004F0843"/>
    <w:rsid w:val="00503653"/>
    <w:rsid w:val="005109C1"/>
    <w:rsid w:val="00523320"/>
    <w:rsid w:val="005251D0"/>
    <w:rsid w:val="00526081"/>
    <w:rsid w:val="005312E0"/>
    <w:rsid w:val="00553A74"/>
    <w:rsid w:val="00563861"/>
    <w:rsid w:val="005657F9"/>
    <w:rsid w:val="005730C1"/>
    <w:rsid w:val="00590477"/>
    <w:rsid w:val="00592BE1"/>
    <w:rsid w:val="005B48FE"/>
    <w:rsid w:val="005B7176"/>
    <w:rsid w:val="005D6434"/>
    <w:rsid w:val="00616BC8"/>
    <w:rsid w:val="00632491"/>
    <w:rsid w:val="00633508"/>
    <w:rsid w:val="00645AEC"/>
    <w:rsid w:val="006537B7"/>
    <w:rsid w:val="006542EB"/>
    <w:rsid w:val="00655C68"/>
    <w:rsid w:val="00657A74"/>
    <w:rsid w:val="00667BF7"/>
    <w:rsid w:val="006C5C94"/>
    <w:rsid w:val="006C6054"/>
    <w:rsid w:val="006E15A4"/>
    <w:rsid w:val="006F2194"/>
    <w:rsid w:val="00701641"/>
    <w:rsid w:val="007040D3"/>
    <w:rsid w:val="00706DB9"/>
    <w:rsid w:val="00710343"/>
    <w:rsid w:val="007326BC"/>
    <w:rsid w:val="0073339D"/>
    <w:rsid w:val="00745C9E"/>
    <w:rsid w:val="00756433"/>
    <w:rsid w:val="00774AA5"/>
    <w:rsid w:val="00795DB5"/>
    <w:rsid w:val="007A30FD"/>
    <w:rsid w:val="007B3F09"/>
    <w:rsid w:val="007B60D4"/>
    <w:rsid w:val="007F7970"/>
    <w:rsid w:val="008037C6"/>
    <w:rsid w:val="00817939"/>
    <w:rsid w:val="00832CDC"/>
    <w:rsid w:val="008445FD"/>
    <w:rsid w:val="008548B2"/>
    <w:rsid w:val="00866663"/>
    <w:rsid w:val="0087516B"/>
    <w:rsid w:val="0088657C"/>
    <w:rsid w:val="00886B4B"/>
    <w:rsid w:val="008905F1"/>
    <w:rsid w:val="00897868"/>
    <w:rsid w:val="008A3AF4"/>
    <w:rsid w:val="008B3A6A"/>
    <w:rsid w:val="008C390D"/>
    <w:rsid w:val="008D13A1"/>
    <w:rsid w:val="008D4F3A"/>
    <w:rsid w:val="008D5E6C"/>
    <w:rsid w:val="008F5FA5"/>
    <w:rsid w:val="009153E4"/>
    <w:rsid w:val="0093670B"/>
    <w:rsid w:val="00941C70"/>
    <w:rsid w:val="00952E0A"/>
    <w:rsid w:val="0095319D"/>
    <w:rsid w:val="00980E9B"/>
    <w:rsid w:val="009863B9"/>
    <w:rsid w:val="00997329"/>
    <w:rsid w:val="009C13BE"/>
    <w:rsid w:val="009C3AFB"/>
    <w:rsid w:val="009E58CE"/>
    <w:rsid w:val="009F538E"/>
    <w:rsid w:val="00A011F1"/>
    <w:rsid w:val="00A024BB"/>
    <w:rsid w:val="00A33842"/>
    <w:rsid w:val="00A44E53"/>
    <w:rsid w:val="00A50451"/>
    <w:rsid w:val="00A61909"/>
    <w:rsid w:val="00A75E64"/>
    <w:rsid w:val="00AB0AB8"/>
    <w:rsid w:val="00AB3F6F"/>
    <w:rsid w:val="00B04834"/>
    <w:rsid w:val="00B201EE"/>
    <w:rsid w:val="00B43DF3"/>
    <w:rsid w:val="00B45F2F"/>
    <w:rsid w:val="00B616F0"/>
    <w:rsid w:val="00B6319A"/>
    <w:rsid w:val="00B75CA2"/>
    <w:rsid w:val="00B8474C"/>
    <w:rsid w:val="00B84B14"/>
    <w:rsid w:val="00B9725E"/>
    <w:rsid w:val="00BA184B"/>
    <w:rsid w:val="00BA5F58"/>
    <w:rsid w:val="00BF409F"/>
    <w:rsid w:val="00BF4A80"/>
    <w:rsid w:val="00C144EB"/>
    <w:rsid w:val="00C14E06"/>
    <w:rsid w:val="00C40A9F"/>
    <w:rsid w:val="00C439FD"/>
    <w:rsid w:val="00C46E21"/>
    <w:rsid w:val="00C5786C"/>
    <w:rsid w:val="00C74493"/>
    <w:rsid w:val="00C77F19"/>
    <w:rsid w:val="00C87BEB"/>
    <w:rsid w:val="00C968F6"/>
    <w:rsid w:val="00C9714B"/>
    <w:rsid w:val="00CA0FCA"/>
    <w:rsid w:val="00CC38BB"/>
    <w:rsid w:val="00CE3A8A"/>
    <w:rsid w:val="00CE5381"/>
    <w:rsid w:val="00CF41AC"/>
    <w:rsid w:val="00D00DB5"/>
    <w:rsid w:val="00D0137D"/>
    <w:rsid w:val="00D02362"/>
    <w:rsid w:val="00D1515E"/>
    <w:rsid w:val="00D1625C"/>
    <w:rsid w:val="00D21C58"/>
    <w:rsid w:val="00D249FE"/>
    <w:rsid w:val="00D33A5B"/>
    <w:rsid w:val="00D37683"/>
    <w:rsid w:val="00D67181"/>
    <w:rsid w:val="00D83812"/>
    <w:rsid w:val="00D850BF"/>
    <w:rsid w:val="00D86E97"/>
    <w:rsid w:val="00D96EAA"/>
    <w:rsid w:val="00DC5477"/>
    <w:rsid w:val="00DF0E03"/>
    <w:rsid w:val="00DF282C"/>
    <w:rsid w:val="00DF31B5"/>
    <w:rsid w:val="00DF68B1"/>
    <w:rsid w:val="00E00346"/>
    <w:rsid w:val="00E05A60"/>
    <w:rsid w:val="00E111F4"/>
    <w:rsid w:val="00E14EF8"/>
    <w:rsid w:val="00E22972"/>
    <w:rsid w:val="00E30DDD"/>
    <w:rsid w:val="00E43D61"/>
    <w:rsid w:val="00E46145"/>
    <w:rsid w:val="00E53B83"/>
    <w:rsid w:val="00E73712"/>
    <w:rsid w:val="00E80136"/>
    <w:rsid w:val="00E81DC8"/>
    <w:rsid w:val="00E82157"/>
    <w:rsid w:val="00E8750A"/>
    <w:rsid w:val="00EA7FC4"/>
    <w:rsid w:val="00ED1603"/>
    <w:rsid w:val="00ED42DE"/>
    <w:rsid w:val="00EE3B9D"/>
    <w:rsid w:val="00F32F4B"/>
    <w:rsid w:val="00F3509F"/>
    <w:rsid w:val="00F35E0F"/>
    <w:rsid w:val="00F41295"/>
    <w:rsid w:val="00F46BCD"/>
    <w:rsid w:val="00F5329D"/>
    <w:rsid w:val="00F543A1"/>
    <w:rsid w:val="00F71E33"/>
    <w:rsid w:val="00FB0521"/>
    <w:rsid w:val="00FB1130"/>
    <w:rsid w:val="00FB657C"/>
    <w:rsid w:val="00FD597A"/>
    <w:rsid w:val="00FD788E"/>
    <w:rsid w:val="00FF1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6278"/>
  <w15:chartTrackingRefBased/>
  <w15:docId w15:val="{4AD7FBD4-B0FD-4126-BC61-C1FF3879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H1,h1,Heading 1 3GPP"/>
    <w:basedOn w:val="Standard"/>
    <w:next w:val="Standard"/>
    <w:link w:val="berschrift1Zchn"/>
    <w:qFormat/>
    <w:rsid w:val="00A75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A75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75E6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75E6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75E6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75E6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75E6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75E6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75E6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basedOn w:val="Absatz-Standardschriftart"/>
    <w:link w:val="berschrift1"/>
    <w:rsid w:val="00A75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A75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75E6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75E6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75E6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75E6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75E6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75E6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75E64"/>
    <w:rPr>
      <w:rFonts w:eastAsiaTheme="majorEastAsia" w:cstheme="majorBidi"/>
      <w:color w:val="272727" w:themeColor="text1" w:themeTint="D8"/>
    </w:rPr>
  </w:style>
  <w:style w:type="paragraph" w:styleId="Titel">
    <w:name w:val="Title"/>
    <w:basedOn w:val="Standard"/>
    <w:next w:val="Standard"/>
    <w:link w:val="TitelZchn"/>
    <w:uiPriority w:val="10"/>
    <w:qFormat/>
    <w:rsid w:val="00A75E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5E6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5E6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75E6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75E6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75E64"/>
    <w:rPr>
      <w:i/>
      <w:iCs/>
      <w:color w:val="404040" w:themeColor="text1" w:themeTint="BF"/>
    </w:rPr>
  </w:style>
  <w:style w:type="paragraph" w:styleId="Listenabsatz">
    <w:name w:val="List Paragraph"/>
    <w:basedOn w:val="Standard"/>
    <w:uiPriority w:val="34"/>
    <w:qFormat/>
    <w:rsid w:val="00A75E64"/>
    <w:pPr>
      <w:ind w:left="720"/>
      <w:contextualSpacing/>
    </w:pPr>
  </w:style>
  <w:style w:type="character" w:styleId="IntensiveHervorhebung">
    <w:name w:val="Intense Emphasis"/>
    <w:basedOn w:val="Absatz-Standardschriftart"/>
    <w:uiPriority w:val="21"/>
    <w:qFormat/>
    <w:rsid w:val="00A75E64"/>
    <w:rPr>
      <w:i/>
      <w:iCs/>
      <w:color w:val="0F4761" w:themeColor="accent1" w:themeShade="BF"/>
    </w:rPr>
  </w:style>
  <w:style w:type="paragraph" w:styleId="IntensivesZitat">
    <w:name w:val="Intense Quote"/>
    <w:basedOn w:val="Standard"/>
    <w:next w:val="Standard"/>
    <w:link w:val="IntensivesZitatZchn"/>
    <w:uiPriority w:val="30"/>
    <w:qFormat/>
    <w:rsid w:val="00A75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75E64"/>
    <w:rPr>
      <w:i/>
      <w:iCs/>
      <w:color w:val="0F4761" w:themeColor="accent1" w:themeShade="BF"/>
    </w:rPr>
  </w:style>
  <w:style w:type="character" w:styleId="IntensiverVerweis">
    <w:name w:val="Intense Reference"/>
    <w:basedOn w:val="Absatz-Standardschriftart"/>
    <w:uiPriority w:val="32"/>
    <w:qFormat/>
    <w:rsid w:val="00A75E64"/>
    <w:rPr>
      <w:b/>
      <w:bCs/>
      <w:smallCaps/>
      <w:color w:val="0F4761" w:themeColor="accent1" w:themeShade="BF"/>
      <w:spacing w:val="5"/>
    </w:rPr>
  </w:style>
  <w:style w:type="table" w:styleId="Tabellenraster">
    <w:name w:val="Table Grid"/>
    <w:basedOn w:val="NormaleTabelle"/>
    <w:uiPriority w:val="39"/>
    <w:rsid w:val="00A75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unhideWhenUsed/>
    <w:qFormat/>
    <w:rsid w:val="00632491"/>
    <w:pPr>
      <w:spacing w:after="200" w:line="240" w:lineRule="auto"/>
    </w:pPr>
    <w:rPr>
      <w:i/>
      <w:iCs/>
      <w:color w:val="0E2841" w:themeColor="text2"/>
      <w:sz w:val="18"/>
      <w:szCs w:val="18"/>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35"/>
    <w:qFormat/>
    <w:rsid w:val="000D5FB6"/>
    <w:rPr>
      <w:i/>
      <w:iCs/>
      <w:color w:val="0E2841" w:themeColor="text2"/>
      <w:sz w:val="18"/>
      <w:szCs w:val="18"/>
    </w:rPr>
  </w:style>
  <w:style w:type="paragraph" w:styleId="Endnotentext">
    <w:name w:val="endnote text"/>
    <w:basedOn w:val="Standard"/>
    <w:link w:val="EndnotentextZchn"/>
    <w:uiPriority w:val="99"/>
    <w:semiHidden/>
    <w:unhideWhenUsed/>
    <w:rsid w:val="000D5FB6"/>
    <w:pPr>
      <w:widowControl w:val="0"/>
      <w:spacing w:after="0" w:line="240" w:lineRule="auto"/>
      <w:jc w:val="both"/>
    </w:pPr>
    <w:rPr>
      <w:rFonts w:ascii="Calibri" w:eastAsia="SimSun" w:hAnsi="Calibri" w:cs="Times New Roman"/>
      <w:sz w:val="20"/>
      <w:szCs w:val="20"/>
      <w:lang w:eastAsia="zh-CN"/>
      <w14:ligatures w14:val="none"/>
    </w:rPr>
  </w:style>
  <w:style w:type="character" w:customStyle="1" w:styleId="EndnotentextZchn">
    <w:name w:val="Endnotentext Zchn"/>
    <w:basedOn w:val="Absatz-Standardschriftart"/>
    <w:link w:val="Endnotentext"/>
    <w:uiPriority w:val="99"/>
    <w:semiHidden/>
    <w:rsid w:val="000D5FB6"/>
    <w:rPr>
      <w:rFonts w:ascii="Calibri" w:eastAsia="SimSun" w:hAnsi="Calibri" w:cs="Times New Roman"/>
      <w:sz w:val="20"/>
      <w:szCs w:val="20"/>
      <w:lang w:eastAsia="zh-CN"/>
      <w14:ligatures w14:val="none"/>
    </w:rPr>
  </w:style>
  <w:style w:type="character" w:styleId="Endnotenzeichen">
    <w:name w:val="endnote reference"/>
    <w:basedOn w:val="Absatz-Standardschriftart"/>
    <w:uiPriority w:val="99"/>
    <w:semiHidden/>
    <w:unhideWhenUsed/>
    <w:rsid w:val="000D5FB6"/>
    <w:rPr>
      <w:vertAlign w:val="superscript"/>
    </w:rPr>
  </w:style>
  <w:style w:type="paragraph" w:styleId="Kopfzeile">
    <w:name w:val="header"/>
    <w:basedOn w:val="Standard"/>
    <w:link w:val="KopfzeileZchn"/>
    <w:uiPriority w:val="99"/>
    <w:unhideWhenUsed/>
    <w:rsid w:val="00E73712"/>
    <w:pPr>
      <w:tabs>
        <w:tab w:val="center" w:pos="4153"/>
        <w:tab w:val="right" w:pos="8306"/>
      </w:tabs>
      <w:snapToGrid w:val="0"/>
      <w:spacing w:line="240" w:lineRule="auto"/>
      <w:jc w:val="center"/>
    </w:pPr>
    <w:rPr>
      <w:sz w:val="18"/>
      <w:szCs w:val="18"/>
    </w:rPr>
  </w:style>
  <w:style w:type="character" w:customStyle="1" w:styleId="KopfzeileZchn">
    <w:name w:val="Kopfzeile Zchn"/>
    <w:basedOn w:val="Absatz-Standardschriftart"/>
    <w:link w:val="Kopfzeile"/>
    <w:uiPriority w:val="99"/>
    <w:rsid w:val="00E73712"/>
    <w:rPr>
      <w:sz w:val="18"/>
      <w:szCs w:val="18"/>
    </w:rPr>
  </w:style>
  <w:style w:type="paragraph" w:styleId="Fuzeile">
    <w:name w:val="footer"/>
    <w:basedOn w:val="Standard"/>
    <w:link w:val="FuzeileZchn"/>
    <w:uiPriority w:val="99"/>
    <w:unhideWhenUsed/>
    <w:rsid w:val="00E73712"/>
    <w:pPr>
      <w:tabs>
        <w:tab w:val="center" w:pos="4153"/>
        <w:tab w:val="right" w:pos="8306"/>
      </w:tabs>
      <w:snapToGrid w:val="0"/>
      <w:spacing w:line="240" w:lineRule="auto"/>
    </w:pPr>
    <w:rPr>
      <w:sz w:val="18"/>
      <w:szCs w:val="18"/>
    </w:rPr>
  </w:style>
  <w:style w:type="character" w:customStyle="1" w:styleId="FuzeileZchn">
    <w:name w:val="Fußzeile Zchn"/>
    <w:basedOn w:val="Absatz-Standardschriftart"/>
    <w:link w:val="Fuzeile"/>
    <w:uiPriority w:val="99"/>
    <w:rsid w:val="00E73712"/>
    <w:rPr>
      <w:sz w:val="18"/>
      <w:szCs w:val="18"/>
    </w:rPr>
  </w:style>
  <w:style w:type="paragraph" w:styleId="berarbeitung">
    <w:name w:val="Revision"/>
    <w:hidden/>
    <w:uiPriority w:val="99"/>
    <w:semiHidden/>
    <w:rsid w:val="00E73712"/>
    <w:pPr>
      <w:spacing w:after="0" w:line="240" w:lineRule="auto"/>
    </w:pPr>
  </w:style>
  <w:style w:type="character" w:styleId="Kommentarzeichen">
    <w:name w:val="annotation reference"/>
    <w:basedOn w:val="Absatz-Standardschriftart"/>
    <w:uiPriority w:val="99"/>
    <w:semiHidden/>
    <w:unhideWhenUsed/>
    <w:rsid w:val="00B9725E"/>
    <w:rPr>
      <w:sz w:val="21"/>
      <w:szCs w:val="21"/>
    </w:rPr>
  </w:style>
  <w:style w:type="paragraph" w:styleId="Kommentartext">
    <w:name w:val="annotation text"/>
    <w:basedOn w:val="Standard"/>
    <w:link w:val="KommentartextZchn"/>
    <w:uiPriority w:val="99"/>
    <w:unhideWhenUsed/>
    <w:rsid w:val="00B9725E"/>
  </w:style>
  <w:style w:type="character" w:customStyle="1" w:styleId="KommentartextZchn">
    <w:name w:val="Kommentartext Zchn"/>
    <w:basedOn w:val="Absatz-Standardschriftart"/>
    <w:link w:val="Kommentartext"/>
    <w:uiPriority w:val="99"/>
    <w:rsid w:val="00B9725E"/>
  </w:style>
  <w:style w:type="paragraph" w:styleId="Kommentarthema">
    <w:name w:val="annotation subject"/>
    <w:basedOn w:val="Kommentartext"/>
    <w:next w:val="Kommentartext"/>
    <w:link w:val="KommentarthemaZchn"/>
    <w:uiPriority w:val="99"/>
    <w:semiHidden/>
    <w:unhideWhenUsed/>
    <w:rsid w:val="00B9725E"/>
    <w:rPr>
      <w:b/>
      <w:bCs/>
    </w:rPr>
  </w:style>
  <w:style w:type="character" w:customStyle="1" w:styleId="KommentarthemaZchn">
    <w:name w:val="Kommentarthema Zchn"/>
    <w:basedOn w:val="KommentartextZchn"/>
    <w:link w:val="Kommentarthema"/>
    <w:uiPriority w:val="99"/>
    <w:semiHidden/>
    <w:rsid w:val="00B972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13484">
      <w:bodyDiv w:val="1"/>
      <w:marLeft w:val="0"/>
      <w:marRight w:val="0"/>
      <w:marTop w:val="0"/>
      <w:marBottom w:val="0"/>
      <w:divBdr>
        <w:top w:val="none" w:sz="0" w:space="0" w:color="auto"/>
        <w:left w:val="none" w:sz="0" w:space="0" w:color="auto"/>
        <w:bottom w:val="none" w:sz="0" w:space="0" w:color="auto"/>
        <w:right w:val="none" w:sz="0" w:space="0" w:color="auto"/>
      </w:divBdr>
    </w:div>
    <w:div w:id="1012025970">
      <w:bodyDiv w:val="1"/>
      <w:marLeft w:val="0"/>
      <w:marRight w:val="0"/>
      <w:marTop w:val="0"/>
      <w:marBottom w:val="0"/>
      <w:divBdr>
        <w:top w:val="none" w:sz="0" w:space="0" w:color="auto"/>
        <w:left w:val="none" w:sz="0" w:space="0" w:color="auto"/>
        <w:bottom w:val="none" w:sz="0" w:space="0" w:color="auto"/>
        <w:right w:val="none" w:sz="0" w:space="0" w:color="auto"/>
      </w:divBdr>
    </w:div>
    <w:div w:id="1217087093">
      <w:bodyDiv w:val="1"/>
      <w:marLeft w:val="0"/>
      <w:marRight w:val="0"/>
      <w:marTop w:val="0"/>
      <w:marBottom w:val="0"/>
      <w:divBdr>
        <w:top w:val="none" w:sz="0" w:space="0" w:color="auto"/>
        <w:left w:val="none" w:sz="0" w:space="0" w:color="auto"/>
        <w:bottom w:val="none" w:sz="0" w:space="0" w:color="auto"/>
        <w:right w:val="none" w:sz="0" w:space="0" w:color="auto"/>
      </w:divBdr>
    </w:div>
    <w:div w:id="1466002724">
      <w:bodyDiv w:val="1"/>
      <w:marLeft w:val="0"/>
      <w:marRight w:val="0"/>
      <w:marTop w:val="0"/>
      <w:marBottom w:val="0"/>
      <w:divBdr>
        <w:top w:val="none" w:sz="0" w:space="0" w:color="auto"/>
        <w:left w:val="none" w:sz="0" w:space="0" w:color="auto"/>
        <w:bottom w:val="none" w:sz="0" w:space="0" w:color="auto"/>
        <w:right w:val="none" w:sz="0" w:space="0" w:color="auto"/>
      </w:divBdr>
    </w:div>
    <w:div w:id="1543203451">
      <w:bodyDiv w:val="1"/>
      <w:marLeft w:val="0"/>
      <w:marRight w:val="0"/>
      <w:marTop w:val="0"/>
      <w:marBottom w:val="0"/>
      <w:divBdr>
        <w:top w:val="none" w:sz="0" w:space="0" w:color="auto"/>
        <w:left w:val="none" w:sz="0" w:space="0" w:color="auto"/>
        <w:bottom w:val="none" w:sz="0" w:space="0" w:color="auto"/>
        <w:right w:val="none" w:sz="0" w:space="0" w:color="auto"/>
      </w:divBdr>
    </w:div>
    <w:div w:id="191596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368D-2748-4768-AE96-D6700DCC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727</Words>
  <Characters>4148</Characters>
  <Application>Microsoft Office Word</Application>
  <DocSecurity>0</DocSecurity>
  <Lines>34</Lines>
  <Paragraphs>9</Paragraphs>
  <ScaleCrop>false</ScaleCrop>
  <HeadingPairs>
    <vt:vector size="4" baseType="variant">
      <vt:variant>
        <vt:lpstr>Titel</vt:lpstr>
      </vt:variant>
      <vt:variant>
        <vt:i4>1</vt:i4>
      </vt:variant>
      <vt:variant>
        <vt:lpstr>Überschriften</vt:lpstr>
      </vt:variant>
      <vt:variant>
        <vt:i4>6</vt:i4>
      </vt:variant>
    </vt:vector>
  </HeadingPairs>
  <TitlesOfParts>
    <vt:vector size="7" baseType="lpstr">
      <vt:lpstr/>
      <vt:lpstr>Introduction</vt:lpstr>
      <vt:lpstr>Discussion: </vt:lpstr>
      <vt:lpstr>Classification of the severity of the MAC CEs</vt:lpstr>
      <vt:lpstr>Amount of Protection</vt:lpstr>
      <vt:lpstr>Time sensitive MAC CEs </vt:lpstr>
      <vt:lpstr>Conclusion</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5</cp:revision>
  <dcterms:created xsi:type="dcterms:W3CDTF">2026-01-29T07:56:00Z</dcterms:created>
  <dcterms:modified xsi:type="dcterms:W3CDTF">2026-01-30T07:49:00Z</dcterms:modified>
</cp:coreProperties>
</file>